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CBF" w:rsidRPr="00BA6CBF" w:rsidRDefault="00BA6CBF" w:rsidP="00BA6CBF">
      <w:pPr>
        <w:jc w:val="both"/>
        <w:rPr>
          <w:rFonts w:ascii="Arial" w:hAnsi="Arial" w:cs="Arial"/>
          <w:b/>
          <w:color w:val="000000" w:themeColor="text1"/>
          <w:sz w:val="28"/>
        </w:rPr>
      </w:pPr>
      <w:bookmarkStart w:id="0" w:name="_GoBack"/>
      <w:bookmarkEnd w:id="0"/>
      <w:r w:rsidRPr="00BA6CBF">
        <w:rPr>
          <w:rFonts w:ascii="Arial" w:hAnsi="Arial" w:cs="Arial"/>
          <w:b/>
          <w:i/>
          <w:color w:val="000000" w:themeColor="text1"/>
          <w:sz w:val="28"/>
        </w:rPr>
        <w:t>“Thee</w:t>
      </w:r>
      <w:r w:rsidRPr="00BA6CBF">
        <w:rPr>
          <w:rFonts w:ascii="Arial" w:hAnsi="Arial" w:cs="Arial"/>
          <w:b/>
          <w:color w:val="000000" w:themeColor="text1"/>
          <w:sz w:val="28"/>
        </w:rPr>
        <w:t>,</w:t>
      </w:r>
      <w:r w:rsidRPr="00BA6CBF">
        <w:rPr>
          <w:rFonts w:ascii="Arial" w:hAnsi="Arial" w:cs="Arial"/>
          <w:b/>
          <w:i/>
          <w:color w:val="000000" w:themeColor="text1"/>
          <w:sz w:val="28"/>
        </w:rPr>
        <w:t>”</w:t>
      </w:r>
      <w:r w:rsidRPr="00BA6CBF">
        <w:rPr>
          <w:rFonts w:ascii="Arial" w:hAnsi="Arial" w:cs="Arial"/>
          <w:b/>
          <w:color w:val="000000" w:themeColor="text1"/>
          <w:sz w:val="28"/>
        </w:rPr>
        <w:t xml:space="preserve"> </w:t>
      </w:r>
      <w:r w:rsidRPr="00BA6CBF">
        <w:rPr>
          <w:rFonts w:ascii="Arial" w:hAnsi="Arial" w:cs="Arial"/>
          <w:b/>
          <w:i/>
          <w:color w:val="000000" w:themeColor="text1"/>
          <w:sz w:val="28"/>
        </w:rPr>
        <w:t>“Thou”</w:t>
      </w:r>
      <w:r w:rsidRPr="00BA6CBF">
        <w:rPr>
          <w:rFonts w:ascii="Arial" w:hAnsi="Arial" w:cs="Arial"/>
          <w:b/>
          <w:color w:val="000000" w:themeColor="text1"/>
          <w:sz w:val="28"/>
        </w:rPr>
        <w:t xml:space="preserve"> Outdated?</w:t>
      </w:r>
    </w:p>
    <w:p w:rsidR="00BA6CBF" w:rsidRPr="00BA6CBF" w:rsidRDefault="00BA6CBF" w:rsidP="002D43D7">
      <w:pPr>
        <w:ind w:left="142"/>
        <w:jc w:val="both"/>
        <w:rPr>
          <w:rFonts w:ascii="Arial" w:hAnsi="Arial" w:cs="Arial"/>
          <w:b/>
          <w:color w:val="000080"/>
          <w:szCs w:val="24"/>
        </w:rPr>
      </w:pPr>
      <w:r w:rsidRPr="00FC24C0">
        <w:rPr>
          <w:rFonts w:ascii="Arial" w:hAnsi="Arial" w:cs="Arial"/>
          <w:b/>
          <w:color w:val="000066"/>
          <w:szCs w:val="24"/>
        </w:rPr>
        <w:t>No!</w:t>
      </w:r>
      <w:r w:rsidRPr="00BA6CBF">
        <w:rPr>
          <w:rFonts w:ascii="Arial" w:hAnsi="Arial" w:cs="Arial"/>
          <w:b/>
          <w:color w:val="000080"/>
          <w:szCs w:val="24"/>
        </w:rPr>
        <w:t xml:space="preserve">  </w:t>
      </w:r>
      <w:r w:rsidRPr="00BA6CBF">
        <w:rPr>
          <w:rFonts w:ascii="Arial" w:hAnsi="Arial" w:cs="Arial"/>
          <w:b/>
          <w:i/>
          <w:szCs w:val="24"/>
        </w:rPr>
        <w:t>“Thee</w:t>
      </w:r>
      <w:r w:rsidRPr="00BA6CBF">
        <w:rPr>
          <w:rFonts w:ascii="Arial" w:hAnsi="Arial" w:cs="Arial"/>
          <w:b/>
          <w:color w:val="000080"/>
          <w:szCs w:val="24"/>
        </w:rPr>
        <w:t>,</w:t>
      </w:r>
      <w:r w:rsidRPr="00BA6CBF">
        <w:rPr>
          <w:rFonts w:ascii="Arial" w:hAnsi="Arial" w:cs="Arial"/>
          <w:b/>
          <w:i/>
          <w:szCs w:val="24"/>
        </w:rPr>
        <w:t>”</w:t>
      </w:r>
      <w:r w:rsidRPr="00BA6CBF">
        <w:rPr>
          <w:rFonts w:ascii="Arial" w:hAnsi="Arial" w:cs="Arial"/>
          <w:b/>
          <w:color w:val="000080"/>
          <w:szCs w:val="24"/>
        </w:rPr>
        <w:t xml:space="preserve"> </w:t>
      </w:r>
      <w:r w:rsidRPr="00BA6CBF">
        <w:rPr>
          <w:rFonts w:ascii="Arial" w:hAnsi="Arial" w:cs="Arial"/>
          <w:b/>
          <w:i/>
          <w:szCs w:val="24"/>
        </w:rPr>
        <w:t>“thou”</w:t>
      </w:r>
      <w:r w:rsidRPr="00BA6CBF">
        <w:rPr>
          <w:rFonts w:ascii="Arial" w:hAnsi="Arial" w:cs="Arial"/>
          <w:b/>
          <w:color w:val="000080"/>
          <w:szCs w:val="24"/>
        </w:rPr>
        <w:t xml:space="preserve"> </w:t>
      </w:r>
      <w:r w:rsidRPr="00FC24C0">
        <w:rPr>
          <w:rFonts w:ascii="Arial" w:hAnsi="Arial" w:cs="Arial"/>
          <w:b/>
          <w:color w:val="000066"/>
          <w:szCs w:val="24"/>
        </w:rPr>
        <w:t xml:space="preserve">are second person singular and precise!  Dr Lawrence Vance also shows in </w:t>
      </w:r>
      <w:r w:rsidRPr="00FC24C0">
        <w:rPr>
          <w:rFonts w:ascii="Arial" w:hAnsi="Arial" w:cs="Arial"/>
          <w:b/>
          <w:i/>
          <w:color w:val="000066"/>
          <w:szCs w:val="24"/>
        </w:rPr>
        <w:t>Archaic Words and the Authorised Version</w:t>
      </w:r>
      <w:r w:rsidRPr="00FC24C0">
        <w:rPr>
          <w:rFonts w:ascii="Arial" w:hAnsi="Arial" w:cs="Arial"/>
          <w:b/>
          <w:color w:val="000066"/>
          <w:szCs w:val="24"/>
        </w:rPr>
        <w:t xml:space="preserve"> that AV1611 vocabulary is found in many modern journals.  Note these everyday AV1611 expressions.</w:t>
      </w:r>
    </w:p>
    <w:p w:rsidR="00BA6CBF" w:rsidRPr="00BA6CBF" w:rsidRDefault="00BA6CBF" w:rsidP="002D43D7">
      <w:pPr>
        <w:ind w:left="142"/>
        <w:rPr>
          <w:rFonts w:ascii="Arial" w:hAnsi="Arial" w:cs="Arial"/>
          <w:b/>
          <w:i/>
          <w:szCs w:val="24"/>
        </w:rPr>
      </w:pPr>
      <w:r w:rsidRPr="00BA6CBF">
        <w:rPr>
          <w:rFonts w:ascii="Arial" w:hAnsi="Arial" w:cs="Arial"/>
          <w:b/>
          <w:i/>
          <w:szCs w:val="24"/>
        </w:rPr>
        <w:t>“addict</w:t>
      </w:r>
      <w:r w:rsidRPr="00BA6CBF">
        <w:rPr>
          <w:rFonts w:ascii="Arial" w:hAnsi="Arial" w:cs="Arial"/>
          <w:b/>
          <w:color w:val="000080"/>
          <w:szCs w:val="24"/>
        </w:rPr>
        <w:t>,</w:t>
      </w:r>
      <w:r w:rsidRPr="00BA6CBF">
        <w:rPr>
          <w:rFonts w:ascii="Arial" w:hAnsi="Arial" w:cs="Arial"/>
          <w:b/>
          <w:i/>
          <w:szCs w:val="24"/>
        </w:rPr>
        <w:t>” “advertise</w:t>
      </w:r>
      <w:r w:rsidRPr="00BA6CBF">
        <w:rPr>
          <w:rFonts w:ascii="Arial" w:hAnsi="Arial" w:cs="Arial"/>
          <w:b/>
          <w:color w:val="000080"/>
          <w:szCs w:val="24"/>
        </w:rPr>
        <w:t>,</w:t>
      </w:r>
      <w:r w:rsidRPr="00BA6CBF">
        <w:rPr>
          <w:rFonts w:ascii="Arial" w:hAnsi="Arial" w:cs="Arial"/>
          <w:b/>
          <w:i/>
          <w:szCs w:val="24"/>
        </w:rPr>
        <w:t>” “artillery</w:t>
      </w:r>
      <w:r w:rsidRPr="00BA6CBF">
        <w:rPr>
          <w:rFonts w:ascii="Arial" w:hAnsi="Arial" w:cs="Arial"/>
          <w:b/>
          <w:color w:val="000080"/>
          <w:szCs w:val="24"/>
        </w:rPr>
        <w:t>,</w:t>
      </w:r>
      <w:r w:rsidRPr="00BA6CBF">
        <w:rPr>
          <w:rFonts w:ascii="Arial" w:hAnsi="Arial" w:cs="Arial"/>
          <w:b/>
          <w:i/>
          <w:szCs w:val="24"/>
        </w:rPr>
        <w:t>” “beer</w:t>
      </w:r>
      <w:r w:rsidRPr="00BA6CBF">
        <w:rPr>
          <w:rFonts w:ascii="Arial" w:hAnsi="Arial" w:cs="Arial"/>
          <w:b/>
          <w:color w:val="000080"/>
          <w:szCs w:val="24"/>
        </w:rPr>
        <w:t>,</w:t>
      </w:r>
      <w:r w:rsidRPr="00BA6CBF">
        <w:rPr>
          <w:rFonts w:ascii="Arial" w:hAnsi="Arial" w:cs="Arial"/>
          <w:b/>
          <w:i/>
          <w:szCs w:val="24"/>
        </w:rPr>
        <w:t>” “commonwealth</w:t>
      </w:r>
      <w:r w:rsidRPr="00BA6CBF">
        <w:rPr>
          <w:rFonts w:ascii="Arial" w:hAnsi="Arial" w:cs="Arial"/>
          <w:b/>
          <w:color w:val="000080"/>
          <w:szCs w:val="24"/>
        </w:rPr>
        <w:t>,</w:t>
      </w:r>
      <w:r w:rsidRPr="00BA6CBF">
        <w:rPr>
          <w:rFonts w:ascii="Arial" w:hAnsi="Arial" w:cs="Arial"/>
          <w:b/>
          <w:i/>
          <w:szCs w:val="24"/>
        </w:rPr>
        <w:t>” “communication</w:t>
      </w:r>
      <w:r w:rsidRPr="00BA6CBF">
        <w:rPr>
          <w:rFonts w:ascii="Arial" w:hAnsi="Arial" w:cs="Arial"/>
          <w:b/>
          <w:color w:val="000080"/>
          <w:szCs w:val="24"/>
        </w:rPr>
        <w:t>,</w:t>
      </w:r>
      <w:r w:rsidRPr="00BA6CBF">
        <w:rPr>
          <w:rFonts w:ascii="Arial" w:hAnsi="Arial" w:cs="Arial"/>
          <w:b/>
          <w:i/>
          <w:szCs w:val="24"/>
        </w:rPr>
        <w:t>” “course of nature</w:t>
      </w:r>
      <w:r w:rsidRPr="00BA6CBF">
        <w:rPr>
          <w:rFonts w:ascii="Arial" w:hAnsi="Arial" w:cs="Arial"/>
          <w:b/>
          <w:color w:val="000080"/>
          <w:szCs w:val="24"/>
        </w:rPr>
        <w:t>,</w:t>
      </w:r>
      <w:r w:rsidRPr="00BA6CBF">
        <w:rPr>
          <w:rFonts w:ascii="Arial" w:hAnsi="Arial" w:cs="Arial"/>
          <w:b/>
          <w:i/>
          <w:szCs w:val="24"/>
        </w:rPr>
        <w:t>” “God save the king</w:t>
      </w:r>
      <w:r w:rsidRPr="00BA6CBF">
        <w:rPr>
          <w:rFonts w:ascii="Arial" w:hAnsi="Arial" w:cs="Arial"/>
          <w:b/>
          <w:color w:val="000080"/>
          <w:szCs w:val="24"/>
        </w:rPr>
        <w:t>,</w:t>
      </w:r>
      <w:r w:rsidRPr="00BA6CBF">
        <w:rPr>
          <w:rFonts w:ascii="Arial" w:hAnsi="Arial" w:cs="Arial"/>
          <w:b/>
          <w:i/>
          <w:szCs w:val="24"/>
        </w:rPr>
        <w:t>” “keep house</w:t>
      </w:r>
      <w:r w:rsidRPr="00BA6CBF">
        <w:rPr>
          <w:rFonts w:ascii="Arial" w:hAnsi="Arial" w:cs="Arial"/>
          <w:b/>
          <w:color w:val="000080"/>
          <w:szCs w:val="24"/>
        </w:rPr>
        <w:t>,</w:t>
      </w:r>
      <w:r w:rsidRPr="00BA6CBF">
        <w:rPr>
          <w:rFonts w:ascii="Arial" w:hAnsi="Arial" w:cs="Arial"/>
          <w:b/>
          <w:i/>
          <w:szCs w:val="24"/>
        </w:rPr>
        <w:t>” “labour of love</w:t>
      </w:r>
      <w:r w:rsidRPr="00BA6CBF">
        <w:rPr>
          <w:rFonts w:ascii="Arial" w:hAnsi="Arial" w:cs="Arial"/>
          <w:b/>
          <w:color w:val="000080"/>
          <w:szCs w:val="24"/>
        </w:rPr>
        <w:t>,</w:t>
      </w:r>
      <w:r w:rsidRPr="00BA6CBF">
        <w:rPr>
          <w:rFonts w:ascii="Arial" w:hAnsi="Arial" w:cs="Arial"/>
          <w:b/>
          <w:i/>
          <w:szCs w:val="24"/>
        </w:rPr>
        <w:t>” “learned by experience</w:t>
      </w:r>
      <w:r w:rsidRPr="00BA6CBF">
        <w:rPr>
          <w:rFonts w:ascii="Arial" w:hAnsi="Arial" w:cs="Arial"/>
          <w:b/>
          <w:color w:val="000080"/>
          <w:szCs w:val="24"/>
        </w:rPr>
        <w:t>,</w:t>
      </w:r>
      <w:r w:rsidRPr="00BA6CBF">
        <w:rPr>
          <w:rFonts w:ascii="Arial" w:hAnsi="Arial" w:cs="Arial"/>
          <w:b/>
          <w:i/>
          <w:szCs w:val="24"/>
        </w:rPr>
        <w:t>” “many a time</w:t>
      </w:r>
      <w:r w:rsidRPr="00BA6CBF">
        <w:rPr>
          <w:rFonts w:ascii="Arial" w:hAnsi="Arial" w:cs="Arial"/>
          <w:b/>
          <w:color w:val="000080"/>
          <w:szCs w:val="24"/>
        </w:rPr>
        <w:t>,</w:t>
      </w:r>
      <w:r w:rsidRPr="00BA6CBF">
        <w:rPr>
          <w:rFonts w:ascii="Arial" w:hAnsi="Arial" w:cs="Arial"/>
          <w:b/>
          <w:i/>
          <w:szCs w:val="24"/>
        </w:rPr>
        <w:t>” “powers that be</w:t>
      </w:r>
      <w:r w:rsidRPr="00BA6CBF">
        <w:rPr>
          <w:rFonts w:ascii="Arial" w:hAnsi="Arial" w:cs="Arial"/>
          <w:b/>
          <w:color w:val="000080"/>
          <w:szCs w:val="24"/>
        </w:rPr>
        <w:t>,</w:t>
      </w:r>
      <w:r w:rsidRPr="00BA6CBF">
        <w:rPr>
          <w:rFonts w:ascii="Arial" w:hAnsi="Arial" w:cs="Arial"/>
          <w:b/>
          <w:i/>
          <w:szCs w:val="24"/>
        </w:rPr>
        <w:t>” “publish</w:t>
      </w:r>
      <w:r w:rsidRPr="00BA6CBF">
        <w:rPr>
          <w:rFonts w:ascii="Arial" w:hAnsi="Arial" w:cs="Arial"/>
          <w:b/>
          <w:color w:val="000080"/>
          <w:szCs w:val="24"/>
        </w:rPr>
        <w:t>,</w:t>
      </w:r>
      <w:r w:rsidRPr="00BA6CBF">
        <w:rPr>
          <w:rFonts w:ascii="Arial" w:hAnsi="Arial" w:cs="Arial"/>
          <w:b/>
          <w:i/>
          <w:szCs w:val="24"/>
        </w:rPr>
        <w:t xml:space="preserve">” “shambles” </w:t>
      </w:r>
    </w:p>
    <w:p w:rsidR="00BA6CBF" w:rsidRPr="00FC24C0" w:rsidRDefault="00BA6CBF" w:rsidP="002D43D7">
      <w:pPr>
        <w:ind w:left="142"/>
        <w:jc w:val="both"/>
        <w:rPr>
          <w:rFonts w:ascii="Arial" w:hAnsi="Arial" w:cs="Arial"/>
          <w:b/>
          <w:color w:val="000066"/>
          <w:szCs w:val="24"/>
        </w:rPr>
      </w:pPr>
      <w:r w:rsidRPr="00FC24C0">
        <w:rPr>
          <w:rFonts w:ascii="Arial" w:hAnsi="Arial" w:cs="Arial"/>
          <w:b/>
          <w:color w:val="000066"/>
          <w:szCs w:val="24"/>
        </w:rPr>
        <w:t xml:space="preserve">Yet Dr Edward Hills states in </w:t>
      </w:r>
      <w:r w:rsidRPr="00FC24C0">
        <w:rPr>
          <w:rFonts w:ascii="Arial" w:hAnsi="Arial" w:cs="Arial"/>
          <w:b/>
          <w:i/>
          <w:color w:val="000066"/>
          <w:szCs w:val="24"/>
        </w:rPr>
        <w:t>The King James Version Defended</w:t>
      </w:r>
      <w:r w:rsidRPr="00FC24C0">
        <w:rPr>
          <w:rFonts w:ascii="Arial" w:hAnsi="Arial" w:cs="Arial"/>
          <w:b/>
          <w:color w:val="000066"/>
          <w:szCs w:val="24"/>
        </w:rPr>
        <w:t>, p 218</w:t>
      </w:r>
      <w:r w:rsidRPr="00FC24C0">
        <w:rPr>
          <w:rFonts w:ascii="Arial" w:hAnsi="Arial" w:cs="Arial"/>
          <w:b/>
          <w:i/>
          <w:color w:val="000066"/>
          <w:szCs w:val="24"/>
        </w:rPr>
        <w:t xml:space="preserve"> “the English of the King James Version is not a type of English that was ever spoken anywhere.  It is biblical English.”</w:t>
      </w:r>
      <w:r w:rsidRPr="00FC24C0">
        <w:rPr>
          <w:rFonts w:ascii="Arial" w:hAnsi="Arial" w:cs="Arial"/>
          <w:b/>
          <w:color w:val="000066"/>
          <w:szCs w:val="24"/>
        </w:rPr>
        <w:t xml:space="preserve">  </w:t>
      </w:r>
    </w:p>
    <w:p w:rsidR="00BA6CBF" w:rsidRPr="00FC24C0" w:rsidRDefault="00BA6CBF" w:rsidP="002D43D7">
      <w:pPr>
        <w:ind w:left="142"/>
        <w:jc w:val="both"/>
        <w:rPr>
          <w:rFonts w:ascii="Arial" w:hAnsi="Arial" w:cs="Arial"/>
          <w:b/>
          <w:color w:val="000066"/>
          <w:szCs w:val="24"/>
          <w:u w:val="single"/>
        </w:rPr>
      </w:pPr>
      <w:r w:rsidRPr="00FC24C0">
        <w:rPr>
          <w:rFonts w:ascii="Arial" w:hAnsi="Arial" w:cs="Arial"/>
          <w:b/>
          <w:color w:val="000066"/>
          <w:szCs w:val="24"/>
        </w:rPr>
        <w:t xml:space="preserve">AV1611 English is therefore both </w:t>
      </w:r>
      <w:r w:rsidRPr="00FC24C0">
        <w:rPr>
          <w:rFonts w:ascii="Arial" w:hAnsi="Arial" w:cs="Arial"/>
          <w:b/>
          <w:color w:val="000066"/>
          <w:szCs w:val="24"/>
          <w:u w:val="single"/>
        </w:rPr>
        <w:t>familiar</w:t>
      </w:r>
      <w:r w:rsidRPr="00FC24C0">
        <w:rPr>
          <w:rFonts w:ascii="Arial" w:hAnsi="Arial" w:cs="Arial"/>
          <w:b/>
          <w:color w:val="000066"/>
          <w:szCs w:val="24"/>
        </w:rPr>
        <w:t xml:space="preserve"> and </w:t>
      </w:r>
      <w:r w:rsidRPr="00FC24C0">
        <w:rPr>
          <w:rFonts w:ascii="Arial" w:hAnsi="Arial" w:cs="Arial"/>
          <w:b/>
          <w:color w:val="000066"/>
          <w:szCs w:val="24"/>
          <w:u w:val="single"/>
        </w:rPr>
        <w:t>timeless</w:t>
      </w:r>
      <w:r w:rsidR="00FC24C0">
        <w:rPr>
          <w:rFonts w:ascii="Arial" w:hAnsi="Arial" w:cs="Arial"/>
          <w:b/>
          <w:color w:val="000066"/>
          <w:szCs w:val="24"/>
        </w:rPr>
        <w:t>.  T</w:t>
      </w:r>
      <w:r w:rsidRPr="00FC24C0">
        <w:rPr>
          <w:rFonts w:ascii="Arial" w:hAnsi="Arial" w:cs="Arial"/>
          <w:b/>
          <w:color w:val="000066"/>
          <w:szCs w:val="24"/>
        </w:rPr>
        <w:t xml:space="preserve">he AV1611 is </w:t>
      </w:r>
      <w:r w:rsidRPr="00FC24C0">
        <w:rPr>
          <w:rFonts w:ascii="Arial" w:hAnsi="Arial" w:cs="Arial"/>
          <w:b/>
          <w:i/>
          <w:color w:val="000066"/>
          <w:szCs w:val="24"/>
          <w:u w:val="single"/>
        </w:rPr>
        <w:t>God’s</w:t>
      </w:r>
      <w:r w:rsidRPr="00FC24C0">
        <w:rPr>
          <w:rFonts w:ascii="Arial" w:hAnsi="Arial" w:cs="Arial"/>
          <w:b/>
          <w:color w:val="000066"/>
          <w:szCs w:val="24"/>
        </w:rPr>
        <w:t xml:space="preserve"> thoughts and </w:t>
      </w:r>
      <w:r w:rsidRPr="00FC24C0">
        <w:rPr>
          <w:rFonts w:ascii="Arial" w:hAnsi="Arial" w:cs="Arial"/>
          <w:b/>
          <w:i/>
          <w:color w:val="000066"/>
          <w:szCs w:val="24"/>
          <w:u w:val="single"/>
        </w:rPr>
        <w:t>God’s</w:t>
      </w:r>
      <w:r w:rsidRPr="00FC24C0">
        <w:rPr>
          <w:rFonts w:ascii="Arial" w:hAnsi="Arial" w:cs="Arial"/>
          <w:b/>
          <w:color w:val="000066"/>
          <w:szCs w:val="24"/>
        </w:rPr>
        <w:t xml:space="preserve"> words!</w:t>
      </w:r>
    </w:p>
    <w:p w:rsidR="00810A05" w:rsidRDefault="00BA6CBF" w:rsidP="002D43D7">
      <w:pPr>
        <w:ind w:left="142"/>
        <w:jc w:val="both"/>
        <w:rPr>
          <w:rFonts w:ascii="Arial" w:hAnsi="Arial" w:cs="Arial"/>
          <w:color w:val="0000CC"/>
          <w:sz w:val="28"/>
        </w:rPr>
      </w:pPr>
      <w:r w:rsidRPr="00BA6CBF">
        <w:rPr>
          <w:rFonts w:ascii="Arial" w:hAnsi="Arial" w:cs="Arial"/>
          <w:b/>
          <w:i/>
          <w:color w:val="002060"/>
          <w:szCs w:val="24"/>
        </w:rPr>
        <w:t>“</w:t>
      </w:r>
      <w:r w:rsidRPr="00BA6CBF">
        <w:rPr>
          <w:rFonts w:ascii="Arial" w:hAnsi="Arial" w:cs="Arial"/>
          <w:b/>
          <w:i/>
          <w:szCs w:val="24"/>
        </w:rPr>
        <w:t xml:space="preserve">The counsel of the LORD standeth for ever, </w:t>
      </w:r>
      <w:r w:rsidRPr="00BA6CBF">
        <w:rPr>
          <w:rFonts w:ascii="Arial" w:hAnsi="Arial" w:cs="Arial"/>
          <w:b/>
          <w:i/>
          <w:szCs w:val="24"/>
          <w:u w:val="single"/>
        </w:rPr>
        <w:t>the thoughts of his heart to all generations</w:t>
      </w:r>
      <w:r w:rsidRPr="00BA6CBF">
        <w:rPr>
          <w:rFonts w:ascii="Arial" w:hAnsi="Arial" w:cs="Arial"/>
          <w:b/>
          <w:i/>
          <w:szCs w:val="24"/>
        </w:rPr>
        <w:t>”</w:t>
      </w:r>
      <w:r w:rsidRPr="00BA6CBF">
        <w:rPr>
          <w:rFonts w:ascii="Arial" w:hAnsi="Arial" w:cs="Arial"/>
          <w:b/>
          <w:szCs w:val="24"/>
        </w:rPr>
        <w:t xml:space="preserve"> </w:t>
      </w:r>
      <w:r w:rsidRPr="00BA6CBF">
        <w:rPr>
          <w:rFonts w:ascii="Arial" w:hAnsi="Arial" w:cs="Arial"/>
          <w:b/>
          <w:color w:val="000080"/>
          <w:szCs w:val="24"/>
        </w:rPr>
        <w:t>Psalm 33:11.</w:t>
      </w:r>
    </w:p>
    <w:p w:rsidR="00BA6CBF" w:rsidRPr="00FC24C0" w:rsidRDefault="00BA6CBF" w:rsidP="002D43D7">
      <w:pPr>
        <w:ind w:left="142"/>
        <w:jc w:val="both"/>
        <w:rPr>
          <w:rFonts w:ascii="Arial" w:hAnsi="Arial" w:cs="Arial"/>
          <w:b/>
          <w:color w:val="000066"/>
          <w:szCs w:val="24"/>
        </w:rPr>
      </w:pPr>
      <w:r w:rsidRPr="00BA6CBF">
        <w:rPr>
          <w:rFonts w:ascii="Arial" w:hAnsi="Arial" w:cs="Arial"/>
          <w:b/>
          <w:i/>
          <w:color w:val="0000CC"/>
          <w:szCs w:val="24"/>
        </w:rPr>
        <w:t>“</w:t>
      </w:r>
      <w:r w:rsidRPr="00BA6CBF">
        <w:rPr>
          <w:rFonts w:ascii="Arial" w:hAnsi="Arial" w:cs="Arial"/>
          <w:b/>
          <w:i/>
          <w:szCs w:val="24"/>
        </w:rPr>
        <w:t xml:space="preserve">The grass withereth, the flower fadeth: </w:t>
      </w:r>
      <w:r w:rsidRPr="00BA6CBF">
        <w:rPr>
          <w:rFonts w:ascii="Arial" w:hAnsi="Arial" w:cs="Arial"/>
          <w:b/>
          <w:i/>
          <w:szCs w:val="24"/>
          <w:u w:val="single"/>
        </w:rPr>
        <w:t>but the word of our God shall stand for ever</w:t>
      </w:r>
      <w:r w:rsidRPr="00BA6CBF">
        <w:rPr>
          <w:rFonts w:ascii="Arial" w:hAnsi="Arial" w:cs="Arial"/>
          <w:b/>
          <w:i/>
          <w:color w:val="0000CC"/>
          <w:szCs w:val="24"/>
        </w:rPr>
        <w:t>”</w:t>
      </w:r>
      <w:r w:rsidRPr="00FC24C0">
        <w:rPr>
          <w:rFonts w:ascii="Arial" w:hAnsi="Arial" w:cs="Arial"/>
          <w:b/>
          <w:color w:val="000066"/>
          <w:szCs w:val="24"/>
        </w:rPr>
        <w:t xml:space="preserve"> Isaiah 40:8.</w:t>
      </w:r>
    </w:p>
    <w:p w:rsidR="00B873DA" w:rsidRPr="00B873DA" w:rsidRDefault="00B873DA" w:rsidP="00B873DA">
      <w:pPr>
        <w:jc w:val="both"/>
        <w:rPr>
          <w:rFonts w:ascii="Arial" w:hAnsi="Arial" w:cs="Arial"/>
          <w:b/>
          <w:sz w:val="28"/>
        </w:rPr>
      </w:pPr>
      <w:r w:rsidRPr="00B873DA">
        <w:rPr>
          <w:rFonts w:ascii="Arial" w:hAnsi="Arial" w:cs="Arial"/>
          <w:b/>
          <w:sz w:val="28"/>
        </w:rPr>
        <w:lastRenderedPageBreak/>
        <w:t>Different AV1611 Editions?</w:t>
      </w:r>
    </w:p>
    <w:p w:rsidR="00B873DA" w:rsidRPr="00B873DA" w:rsidRDefault="00B873DA" w:rsidP="00B873DA">
      <w:pPr>
        <w:jc w:val="both"/>
        <w:rPr>
          <w:rFonts w:ascii="Arial" w:hAnsi="Arial" w:cs="Arial"/>
          <w:b/>
          <w:color w:val="000066"/>
        </w:rPr>
      </w:pPr>
      <w:r w:rsidRPr="00B873DA">
        <w:rPr>
          <w:rFonts w:ascii="Arial" w:hAnsi="Arial" w:cs="Arial"/>
          <w:b/>
          <w:color w:val="000066"/>
        </w:rPr>
        <w:t>Do differences really abound between AV1611 editions?  No!</w:t>
      </w:r>
    </w:p>
    <w:p w:rsidR="00B873DA" w:rsidRPr="00B873DA" w:rsidRDefault="00B873DA" w:rsidP="00B873DA">
      <w:pPr>
        <w:jc w:val="both"/>
        <w:rPr>
          <w:rFonts w:ascii="Arial" w:hAnsi="Arial" w:cs="Arial"/>
          <w:b/>
          <w:color w:val="000066"/>
        </w:rPr>
      </w:pPr>
      <w:r w:rsidRPr="00B873DA">
        <w:rPr>
          <w:rFonts w:ascii="Arial" w:hAnsi="Arial" w:cs="Arial"/>
          <w:b/>
          <w:color w:val="000066"/>
        </w:rPr>
        <w:t xml:space="preserve">Alexander McClure in </w:t>
      </w:r>
      <w:r w:rsidRPr="00B873DA">
        <w:rPr>
          <w:rFonts w:ascii="Arial" w:hAnsi="Arial" w:cs="Arial"/>
          <w:b/>
          <w:i/>
          <w:color w:val="000066"/>
        </w:rPr>
        <w:t>Translators Revived</w:t>
      </w:r>
      <w:r w:rsidRPr="00B873DA">
        <w:rPr>
          <w:rFonts w:ascii="Arial" w:hAnsi="Arial" w:cs="Arial"/>
          <w:b/>
          <w:color w:val="000066"/>
        </w:rPr>
        <w:t xml:space="preserve"> pp 223-224, describes a comparison between six AV1611 editions carried out by the American Bible Society in 1849-1852:</w:t>
      </w:r>
    </w:p>
    <w:p w:rsidR="0044182B" w:rsidRDefault="00B873DA" w:rsidP="00B873DA">
      <w:pPr>
        <w:jc w:val="both"/>
        <w:rPr>
          <w:rFonts w:ascii="Arial" w:hAnsi="Arial" w:cs="Arial"/>
          <w:b/>
          <w:i/>
          <w:color w:val="000066"/>
        </w:rPr>
      </w:pPr>
      <w:r w:rsidRPr="00B873DA">
        <w:rPr>
          <w:rFonts w:ascii="Arial" w:hAnsi="Arial" w:cs="Arial"/>
          <w:b/>
          <w:i/>
          <w:color w:val="000066"/>
        </w:rPr>
        <w:t xml:space="preserve">“The number of variations in the text and punctuation of these six copies was found to fall but little short of twenty-four thousand.  </w:t>
      </w:r>
    </w:p>
    <w:p w:rsidR="00B873DA" w:rsidRPr="00B873DA" w:rsidRDefault="00B873DA" w:rsidP="00B873DA">
      <w:pPr>
        <w:jc w:val="both"/>
        <w:rPr>
          <w:rFonts w:ascii="Arial" w:hAnsi="Arial" w:cs="Arial"/>
          <w:b/>
          <w:i/>
          <w:color w:val="000066"/>
        </w:rPr>
      </w:pPr>
      <w:r w:rsidRPr="00B873DA">
        <w:rPr>
          <w:rFonts w:ascii="Arial" w:hAnsi="Arial" w:cs="Arial"/>
          <w:b/>
          <w:i/>
          <w:color w:val="000066"/>
        </w:rPr>
        <w:t>A vast amount!  Quite enough to frighten us, till we read the Committee’s assurance, that “of all this great number, there is not one which mars the integrity of the text, or affects any doctrine or precept of the Bible.””</w:t>
      </w:r>
    </w:p>
    <w:p w:rsidR="00B873DA" w:rsidRPr="00B873DA" w:rsidRDefault="00B873DA" w:rsidP="00B873DA">
      <w:pPr>
        <w:jc w:val="both"/>
        <w:rPr>
          <w:rFonts w:ascii="Arial" w:hAnsi="Arial" w:cs="Arial"/>
          <w:b/>
          <w:color w:val="000066"/>
        </w:rPr>
      </w:pPr>
      <w:r w:rsidRPr="00B873DA">
        <w:rPr>
          <w:rFonts w:ascii="Arial" w:hAnsi="Arial" w:cs="Arial"/>
          <w:b/>
          <w:color w:val="000066"/>
        </w:rPr>
        <w:t xml:space="preserve">See </w:t>
      </w:r>
      <w:r w:rsidRPr="00B873DA">
        <w:rPr>
          <w:rFonts w:ascii="Arial" w:hAnsi="Arial" w:cs="Arial"/>
          <w:b/>
          <w:i/>
          <w:color w:val="000066"/>
          <w:u w:val="single"/>
        </w:rPr>
        <w:t>GOD</w:t>
      </w:r>
      <w:r w:rsidRPr="00B873DA">
        <w:rPr>
          <w:rFonts w:ascii="Arial" w:hAnsi="Arial" w:cs="Arial"/>
          <w:b/>
          <w:color w:val="000066"/>
        </w:rPr>
        <w:t xml:space="preserve"> edit </w:t>
      </w:r>
      <w:r w:rsidRPr="00B873DA">
        <w:rPr>
          <w:rFonts w:ascii="Arial" w:hAnsi="Arial" w:cs="Arial"/>
          <w:b/>
          <w:i/>
          <w:color w:val="000066"/>
          <w:u w:val="single"/>
        </w:rPr>
        <w:t>His</w:t>
      </w:r>
      <w:r w:rsidRPr="00B873DA">
        <w:rPr>
          <w:rFonts w:ascii="Arial" w:hAnsi="Arial" w:cs="Arial"/>
          <w:b/>
          <w:color w:val="000066"/>
        </w:rPr>
        <w:t xml:space="preserve"> </w:t>
      </w:r>
      <w:r w:rsidRPr="00B873DA">
        <w:rPr>
          <w:rFonts w:ascii="Arial" w:hAnsi="Arial" w:cs="Arial"/>
          <w:b/>
          <w:i/>
          <w:color w:val="000066"/>
          <w:u w:val="single"/>
        </w:rPr>
        <w:t>Book</w:t>
      </w:r>
      <w:r w:rsidRPr="00B873DA">
        <w:rPr>
          <w:rFonts w:ascii="Arial" w:hAnsi="Arial" w:cs="Arial"/>
          <w:b/>
          <w:color w:val="000066"/>
        </w:rPr>
        <w:t xml:space="preserve"> between the 1611 and 2011+ AV1611s:</w:t>
      </w:r>
    </w:p>
    <w:p w:rsidR="00B873DA" w:rsidRPr="00B873DA" w:rsidRDefault="00B873DA" w:rsidP="00C460EC">
      <w:pPr>
        <w:rPr>
          <w:rFonts w:ascii="Arial" w:hAnsi="Arial" w:cs="Arial"/>
          <w:b/>
          <w:color w:val="000066"/>
        </w:rPr>
      </w:pPr>
      <w:r w:rsidRPr="00B873DA">
        <w:rPr>
          <w:rFonts w:ascii="Arial" w:hAnsi="Arial" w:cs="Arial"/>
          <w:b/>
          <w:color w:val="000066"/>
        </w:rPr>
        <w:t>Genesis 39:16:</w:t>
      </w:r>
    </w:p>
    <w:p w:rsidR="00B873DA" w:rsidRPr="00B873DA" w:rsidRDefault="00B873DA" w:rsidP="00C460EC">
      <w:pPr>
        <w:rPr>
          <w:rFonts w:ascii="Arial" w:hAnsi="Arial" w:cs="Arial"/>
          <w:b/>
          <w:i/>
        </w:rPr>
      </w:pPr>
      <w:r w:rsidRPr="00B873DA">
        <w:rPr>
          <w:rFonts w:ascii="Arial" w:hAnsi="Arial" w:cs="Arial"/>
          <w:b/>
          <w:i/>
        </w:rPr>
        <w:t>“</w:t>
      </w:r>
      <w:r w:rsidRPr="00B873DA">
        <w:rPr>
          <w:rFonts w:ascii="Arial" w:hAnsi="Arial" w:cs="Arial"/>
          <w:b/>
          <w:i/>
          <w:u w:val="single"/>
        </w:rPr>
        <w:t>her</w:t>
      </w:r>
      <w:r w:rsidRPr="00B873DA">
        <w:rPr>
          <w:rFonts w:ascii="Arial" w:hAnsi="Arial" w:cs="Arial"/>
          <w:b/>
          <w:i/>
        </w:rPr>
        <w:t xml:space="preserve"> lord</w:t>
      </w:r>
      <w:r w:rsidRPr="00B873DA">
        <w:rPr>
          <w:rFonts w:ascii="Arial" w:hAnsi="Arial" w:cs="Arial"/>
          <w:b/>
          <w:color w:val="000080"/>
        </w:rPr>
        <w:t>,</w:t>
      </w:r>
      <w:r w:rsidRPr="00B873DA">
        <w:rPr>
          <w:rFonts w:ascii="Arial" w:hAnsi="Arial" w:cs="Arial"/>
          <w:b/>
          <w:i/>
        </w:rPr>
        <w:t>”</w:t>
      </w:r>
      <w:r w:rsidRPr="00B873DA">
        <w:rPr>
          <w:rFonts w:ascii="Arial" w:hAnsi="Arial" w:cs="Arial"/>
          <w:b/>
        </w:rPr>
        <w:t xml:space="preserve"> </w:t>
      </w:r>
      <w:r w:rsidRPr="00B873DA">
        <w:rPr>
          <w:rFonts w:ascii="Arial" w:hAnsi="Arial" w:cs="Arial"/>
          <w:b/>
          <w:i/>
        </w:rPr>
        <w:t>“</w:t>
      </w:r>
      <w:r w:rsidRPr="00B873DA">
        <w:rPr>
          <w:rFonts w:ascii="Arial" w:hAnsi="Arial" w:cs="Arial"/>
          <w:b/>
          <w:i/>
          <w:u w:val="single"/>
        </w:rPr>
        <w:t>his</w:t>
      </w:r>
      <w:r w:rsidRPr="00B873DA">
        <w:rPr>
          <w:rFonts w:ascii="Arial" w:hAnsi="Arial" w:cs="Arial"/>
          <w:b/>
          <w:i/>
        </w:rPr>
        <w:t xml:space="preserve"> lord”</w:t>
      </w:r>
    </w:p>
    <w:p w:rsidR="00B873DA" w:rsidRPr="00B873DA" w:rsidRDefault="00B873DA" w:rsidP="00C460EC">
      <w:pPr>
        <w:rPr>
          <w:rFonts w:ascii="Arial" w:hAnsi="Arial" w:cs="Arial"/>
          <w:b/>
          <w:color w:val="000066"/>
        </w:rPr>
      </w:pPr>
      <w:r w:rsidRPr="00B873DA">
        <w:rPr>
          <w:rFonts w:ascii="Arial" w:hAnsi="Arial" w:cs="Arial"/>
          <w:b/>
          <w:color w:val="000066"/>
        </w:rPr>
        <w:t xml:space="preserve">Genesis 39:2, Esther 1:22, 1 Peter 3:6 show </w:t>
      </w:r>
      <w:r w:rsidRPr="00B873DA">
        <w:rPr>
          <w:rFonts w:ascii="Arial" w:hAnsi="Arial" w:cs="Arial"/>
          <w:b/>
          <w:i/>
          <w:color w:val="000066"/>
        </w:rPr>
        <w:t>both</w:t>
      </w:r>
      <w:r w:rsidRPr="00B873DA">
        <w:rPr>
          <w:rFonts w:ascii="Arial" w:hAnsi="Arial" w:cs="Arial"/>
          <w:b/>
          <w:color w:val="000066"/>
        </w:rPr>
        <w:t xml:space="preserve"> readings are correct but God magnified Joseph.</w:t>
      </w:r>
      <w:r w:rsidR="0044182B">
        <w:rPr>
          <w:rFonts w:ascii="Arial" w:hAnsi="Arial" w:cs="Arial"/>
          <w:b/>
          <w:color w:val="000066"/>
        </w:rPr>
        <w:t xml:space="preserve">  </w:t>
      </w:r>
      <w:r w:rsidR="0044182B" w:rsidRPr="0044182B">
        <w:rPr>
          <w:rFonts w:ascii="Arial" w:hAnsi="Arial" w:cs="Arial"/>
          <w:b/>
          <w:i/>
        </w:rPr>
        <w:t>“</w:t>
      </w:r>
      <w:r w:rsidR="0044182B" w:rsidRPr="0044182B">
        <w:rPr>
          <w:rFonts w:ascii="Arial" w:hAnsi="Arial" w:cs="Arial"/>
          <w:b/>
          <w:i/>
          <w:u w:val="single"/>
        </w:rPr>
        <w:t>The book of the LORD</w:t>
      </w:r>
      <w:r w:rsidR="0044182B" w:rsidRPr="0044182B">
        <w:rPr>
          <w:rFonts w:ascii="Arial" w:hAnsi="Arial" w:cs="Arial"/>
          <w:b/>
          <w:i/>
        </w:rPr>
        <w:t>”</w:t>
      </w:r>
      <w:r w:rsidR="0044182B">
        <w:rPr>
          <w:rFonts w:ascii="Arial" w:hAnsi="Arial" w:cs="Arial"/>
          <w:b/>
          <w:color w:val="000066"/>
        </w:rPr>
        <w:t xml:space="preserve"> Isaiah 34:16 is </w:t>
      </w:r>
      <w:r w:rsidR="00257AE0" w:rsidRPr="00257AE0">
        <w:rPr>
          <w:rFonts w:ascii="Arial" w:hAnsi="Arial" w:cs="Arial"/>
          <w:b/>
          <w:i/>
          <w:color w:val="000066"/>
        </w:rPr>
        <w:t>God’s</w:t>
      </w:r>
      <w:r w:rsidR="0044182B">
        <w:rPr>
          <w:rFonts w:ascii="Arial" w:hAnsi="Arial" w:cs="Arial"/>
          <w:b/>
          <w:color w:val="000066"/>
        </w:rPr>
        <w:t xml:space="preserve"> Book and He can do so!</w:t>
      </w:r>
    </w:p>
    <w:p w:rsidR="00B873DA" w:rsidRPr="00B873DA" w:rsidRDefault="00B873DA" w:rsidP="00C460EC">
      <w:pPr>
        <w:rPr>
          <w:rFonts w:ascii="Arial" w:hAnsi="Arial" w:cs="Arial"/>
          <w:b/>
          <w:color w:val="000066"/>
        </w:rPr>
      </w:pPr>
      <w:r w:rsidRPr="00B873DA">
        <w:rPr>
          <w:rFonts w:ascii="Arial" w:hAnsi="Arial" w:cs="Arial"/>
          <w:b/>
          <w:color w:val="000066"/>
        </w:rPr>
        <w:t>Leviticus 20:11</w:t>
      </w:r>
    </w:p>
    <w:p w:rsidR="00257AE0" w:rsidRDefault="00B873DA" w:rsidP="00257AE0">
      <w:pPr>
        <w:spacing w:after="0"/>
        <w:rPr>
          <w:rFonts w:ascii="Arial" w:hAnsi="Arial" w:cs="Arial"/>
          <w:b/>
        </w:rPr>
      </w:pPr>
      <w:r w:rsidRPr="00B873DA">
        <w:rPr>
          <w:rFonts w:ascii="Arial" w:hAnsi="Arial" w:cs="Arial"/>
          <w:b/>
          <w:i/>
        </w:rPr>
        <w:t>“shall be put to death”</w:t>
      </w:r>
      <w:r w:rsidRPr="00B873DA">
        <w:rPr>
          <w:rFonts w:ascii="Arial" w:hAnsi="Arial" w:cs="Arial"/>
          <w:b/>
        </w:rPr>
        <w:t xml:space="preserve"> </w:t>
      </w:r>
    </w:p>
    <w:p w:rsidR="00B873DA" w:rsidRPr="00B873DA" w:rsidRDefault="00B873DA" w:rsidP="00C460EC">
      <w:pPr>
        <w:rPr>
          <w:rFonts w:ascii="Arial" w:hAnsi="Arial" w:cs="Arial"/>
          <w:b/>
          <w:i/>
        </w:rPr>
      </w:pPr>
      <w:r w:rsidRPr="00B873DA">
        <w:rPr>
          <w:rFonts w:ascii="Arial" w:hAnsi="Arial" w:cs="Arial"/>
          <w:b/>
          <w:i/>
        </w:rPr>
        <w:t xml:space="preserve">“shall </w:t>
      </w:r>
      <w:r w:rsidRPr="00B873DA">
        <w:rPr>
          <w:rFonts w:ascii="Arial" w:hAnsi="Arial" w:cs="Arial"/>
          <w:b/>
          <w:i/>
          <w:u w:val="single"/>
        </w:rPr>
        <w:t>surely</w:t>
      </w:r>
      <w:r w:rsidRPr="00B873DA">
        <w:rPr>
          <w:rFonts w:ascii="Arial" w:hAnsi="Arial" w:cs="Arial"/>
          <w:b/>
          <w:i/>
        </w:rPr>
        <w:t xml:space="preserve"> be put to death”</w:t>
      </w:r>
    </w:p>
    <w:p w:rsidR="00C460EC" w:rsidRPr="0044182B" w:rsidRDefault="00B873DA" w:rsidP="00B873DA">
      <w:pPr>
        <w:rPr>
          <w:rFonts w:ascii="Arial" w:hAnsi="Arial" w:cs="Arial"/>
          <w:b/>
          <w:i/>
        </w:rPr>
      </w:pPr>
      <w:r w:rsidRPr="00B873DA">
        <w:rPr>
          <w:rFonts w:ascii="Arial" w:hAnsi="Arial" w:cs="Arial"/>
          <w:b/>
          <w:color w:val="000066"/>
        </w:rPr>
        <w:t>The 1611 printer omitted</w:t>
      </w:r>
      <w:r w:rsidRPr="00B873DA">
        <w:rPr>
          <w:rFonts w:ascii="Arial" w:hAnsi="Arial" w:cs="Arial"/>
          <w:b/>
          <w:color w:val="000080"/>
        </w:rPr>
        <w:t xml:space="preserve"> </w:t>
      </w:r>
      <w:r w:rsidRPr="00B873DA">
        <w:rPr>
          <w:rFonts w:ascii="Arial" w:hAnsi="Arial" w:cs="Arial"/>
          <w:b/>
          <w:i/>
        </w:rPr>
        <w:t>“surely</w:t>
      </w:r>
      <w:r w:rsidRPr="00B873DA">
        <w:rPr>
          <w:rFonts w:ascii="Arial" w:hAnsi="Arial" w:cs="Arial"/>
          <w:b/>
          <w:color w:val="000080"/>
        </w:rPr>
        <w:t>.</w:t>
      </w:r>
      <w:r w:rsidRPr="00B873DA">
        <w:rPr>
          <w:rFonts w:ascii="Arial" w:hAnsi="Arial" w:cs="Arial"/>
          <w:b/>
          <w:i/>
        </w:rPr>
        <w:t>”</w:t>
      </w:r>
    </w:p>
    <w:p w:rsidR="00B873DA" w:rsidRPr="00B873DA" w:rsidRDefault="00B873DA" w:rsidP="00C460EC">
      <w:pPr>
        <w:rPr>
          <w:rFonts w:ascii="Arial" w:hAnsi="Arial" w:cs="Arial"/>
          <w:b/>
          <w:color w:val="000066"/>
        </w:rPr>
      </w:pPr>
      <w:r w:rsidRPr="00B873DA">
        <w:rPr>
          <w:rFonts w:ascii="Arial" w:hAnsi="Arial" w:cs="Arial"/>
          <w:b/>
          <w:color w:val="000066"/>
        </w:rPr>
        <w:lastRenderedPageBreak/>
        <w:t>Deuteronomy 5:29:</w:t>
      </w:r>
    </w:p>
    <w:p w:rsidR="00257AE0" w:rsidRDefault="00B873DA" w:rsidP="00257AE0">
      <w:pPr>
        <w:spacing w:after="0"/>
        <w:rPr>
          <w:rFonts w:ascii="Arial" w:hAnsi="Arial" w:cs="Arial"/>
          <w:b/>
          <w:i/>
        </w:rPr>
      </w:pPr>
      <w:r w:rsidRPr="00B873DA">
        <w:rPr>
          <w:rFonts w:ascii="Arial" w:hAnsi="Arial" w:cs="Arial"/>
          <w:b/>
          <w:i/>
        </w:rPr>
        <w:t xml:space="preserve">“my commandments” </w:t>
      </w:r>
    </w:p>
    <w:p w:rsidR="00B873DA" w:rsidRPr="00B873DA" w:rsidRDefault="00B873DA" w:rsidP="00C460EC">
      <w:pPr>
        <w:rPr>
          <w:rFonts w:ascii="Arial" w:hAnsi="Arial" w:cs="Arial"/>
          <w:b/>
        </w:rPr>
      </w:pPr>
      <w:r w:rsidRPr="00B873DA">
        <w:rPr>
          <w:rFonts w:ascii="Arial" w:hAnsi="Arial" w:cs="Arial"/>
          <w:b/>
          <w:i/>
        </w:rPr>
        <w:t>“</w:t>
      </w:r>
      <w:r w:rsidRPr="00B873DA">
        <w:rPr>
          <w:rFonts w:ascii="Arial" w:hAnsi="Arial" w:cs="Arial"/>
          <w:b/>
          <w:i/>
          <w:u w:val="single"/>
        </w:rPr>
        <w:t>all</w:t>
      </w:r>
      <w:r w:rsidRPr="00B873DA">
        <w:rPr>
          <w:rFonts w:ascii="Arial" w:hAnsi="Arial" w:cs="Arial"/>
          <w:b/>
          <w:i/>
        </w:rPr>
        <w:t xml:space="preserve"> my commandments”</w:t>
      </w:r>
      <w:r w:rsidRPr="00B873DA">
        <w:rPr>
          <w:rFonts w:ascii="Arial" w:hAnsi="Arial" w:cs="Arial"/>
          <w:b/>
        </w:rPr>
        <w:t xml:space="preserve"> </w:t>
      </w:r>
    </w:p>
    <w:p w:rsidR="00B873DA" w:rsidRPr="00B873DA" w:rsidRDefault="00B873DA" w:rsidP="00C460EC">
      <w:pPr>
        <w:rPr>
          <w:rFonts w:ascii="Arial" w:hAnsi="Arial" w:cs="Arial"/>
          <w:b/>
          <w:color w:val="000066"/>
        </w:rPr>
      </w:pPr>
      <w:r w:rsidRPr="00B873DA">
        <w:rPr>
          <w:rFonts w:ascii="Arial" w:hAnsi="Arial" w:cs="Arial"/>
          <w:b/>
          <w:i/>
        </w:rPr>
        <w:t>“All”</w:t>
      </w:r>
      <w:r w:rsidRPr="00B873DA">
        <w:rPr>
          <w:rFonts w:ascii="Arial" w:hAnsi="Arial" w:cs="Arial"/>
          <w:b/>
          <w:color w:val="000080"/>
        </w:rPr>
        <w:t xml:space="preserve"> </w:t>
      </w:r>
      <w:r w:rsidRPr="00B873DA">
        <w:rPr>
          <w:rFonts w:ascii="Arial" w:hAnsi="Arial" w:cs="Arial"/>
          <w:b/>
          <w:color w:val="000066"/>
        </w:rPr>
        <w:t>simply adds emphasis.</w:t>
      </w:r>
    </w:p>
    <w:p w:rsidR="00B873DA" w:rsidRPr="00B873DA" w:rsidRDefault="00B873DA" w:rsidP="00C460EC">
      <w:pPr>
        <w:rPr>
          <w:rFonts w:ascii="Arial" w:hAnsi="Arial" w:cs="Arial"/>
          <w:b/>
          <w:color w:val="000066"/>
        </w:rPr>
      </w:pPr>
      <w:r w:rsidRPr="00B873DA">
        <w:rPr>
          <w:rFonts w:ascii="Arial" w:hAnsi="Arial" w:cs="Arial"/>
          <w:b/>
          <w:color w:val="000066"/>
        </w:rPr>
        <w:t>2 Kings 11:10:</w:t>
      </w:r>
    </w:p>
    <w:p w:rsidR="00257AE0" w:rsidRDefault="00B873DA" w:rsidP="00257AE0">
      <w:pPr>
        <w:spacing w:after="0"/>
        <w:rPr>
          <w:rFonts w:ascii="Arial" w:hAnsi="Arial" w:cs="Arial"/>
          <w:b/>
        </w:rPr>
      </w:pPr>
      <w:r w:rsidRPr="00B873DA">
        <w:rPr>
          <w:rFonts w:ascii="Arial" w:hAnsi="Arial" w:cs="Arial"/>
          <w:b/>
          <w:i/>
        </w:rPr>
        <w:t>“in the temple”</w:t>
      </w:r>
      <w:r w:rsidRPr="00B873DA">
        <w:rPr>
          <w:rFonts w:ascii="Arial" w:hAnsi="Arial" w:cs="Arial"/>
          <w:b/>
        </w:rPr>
        <w:t xml:space="preserve"> </w:t>
      </w:r>
    </w:p>
    <w:p w:rsidR="00B873DA" w:rsidRPr="00B873DA" w:rsidRDefault="00B873DA" w:rsidP="00C460EC">
      <w:pPr>
        <w:rPr>
          <w:rFonts w:ascii="Arial" w:hAnsi="Arial" w:cs="Arial"/>
          <w:b/>
        </w:rPr>
      </w:pPr>
      <w:r w:rsidRPr="00B873DA">
        <w:rPr>
          <w:rFonts w:ascii="Arial" w:hAnsi="Arial" w:cs="Arial"/>
          <w:b/>
          <w:i/>
        </w:rPr>
        <w:t xml:space="preserve">“in the temple </w:t>
      </w:r>
      <w:r w:rsidRPr="00B873DA">
        <w:rPr>
          <w:rFonts w:ascii="Arial" w:hAnsi="Arial" w:cs="Arial"/>
          <w:b/>
          <w:i/>
          <w:u w:val="single"/>
        </w:rPr>
        <w:t>of the Lord</w:t>
      </w:r>
      <w:r w:rsidRPr="00B873DA">
        <w:rPr>
          <w:rFonts w:ascii="Arial" w:hAnsi="Arial" w:cs="Arial"/>
          <w:b/>
          <w:i/>
        </w:rPr>
        <w:t>”</w:t>
      </w:r>
      <w:r w:rsidRPr="00B873DA">
        <w:rPr>
          <w:rFonts w:ascii="Arial" w:hAnsi="Arial" w:cs="Arial"/>
          <w:b/>
        </w:rPr>
        <w:t xml:space="preserve"> </w:t>
      </w:r>
    </w:p>
    <w:p w:rsidR="00B873DA" w:rsidRPr="00B873DA" w:rsidRDefault="00B873DA" w:rsidP="00C460EC">
      <w:pPr>
        <w:rPr>
          <w:rFonts w:ascii="Arial" w:hAnsi="Arial" w:cs="Arial"/>
          <w:b/>
          <w:color w:val="000066"/>
        </w:rPr>
      </w:pPr>
      <w:r w:rsidRPr="00B873DA">
        <w:rPr>
          <w:rFonts w:ascii="Arial" w:hAnsi="Arial" w:cs="Arial"/>
          <w:b/>
          <w:i/>
        </w:rPr>
        <w:t>“The temple”</w:t>
      </w:r>
      <w:r w:rsidRPr="00B873DA">
        <w:rPr>
          <w:rFonts w:ascii="Arial" w:hAnsi="Arial" w:cs="Arial"/>
          <w:b/>
          <w:color w:val="000066"/>
        </w:rPr>
        <w:t xml:space="preserve"> is in verse 11 three times, easily explaining the same wording in 1611 for verse 10.</w:t>
      </w:r>
    </w:p>
    <w:p w:rsidR="00B873DA" w:rsidRPr="00B873DA" w:rsidRDefault="00B873DA" w:rsidP="00C460EC">
      <w:pPr>
        <w:rPr>
          <w:rFonts w:ascii="Arial" w:hAnsi="Arial" w:cs="Arial"/>
          <w:b/>
          <w:color w:val="000066"/>
        </w:rPr>
      </w:pPr>
      <w:r w:rsidRPr="00B873DA">
        <w:rPr>
          <w:rFonts w:ascii="Arial" w:hAnsi="Arial" w:cs="Arial"/>
          <w:b/>
          <w:color w:val="000066"/>
        </w:rPr>
        <w:t>Isaiah 49:13:</w:t>
      </w:r>
    </w:p>
    <w:p w:rsidR="00B873DA" w:rsidRPr="00B873DA" w:rsidRDefault="00B873DA" w:rsidP="00257AE0">
      <w:pPr>
        <w:spacing w:after="0"/>
        <w:rPr>
          <w:rFonts w:ascii="Arial" w:hAnsi="Arial" w:cs="Arial"/>
          <w:b/>
        </w:rPr>
      </w:pPr>
      <w:r w:rsidRPr="00B873DA">
        <w:rPr>
          <w:rFonts w:ascii="Arial" w:hAnsi="Arial" w:cs="Arial"/>
          <w:b/>
          <w:i/>
        </w:rPr>
        <w:t>“</w:t>
      </w:r>
      <w:r w:rsidRPr="00B873DA">
        <w:rPr>
          <w:rFonts w:ascii="Arial" w:hAnsi="Arial" w:cs="Arial"/>
          <w:b/>
          <w:i/>
          <w:u w:val="single"/>
        </w:rPr>
        <w:t>God</w:t>
      </w:r>
      <w:r w:rsidR="00257AE0">
        <w:rPr>
          <w:rFonts w:ascii="Arial" w:hAnsi="Arial" w:cs="Arial"/>
          <w:b/>
          <w:i/>
        </w:rPr>
        <w:t xml:space="preserve"> hath comforted</w:t>
      </w:r>
      <w:r w:rsidRPr="00B873DA">
        <w:rPr>
          <w:rFonts w:ascii="Arial" w:hAnsi="Arial" w:cs="Arial"/>
          <w:b/>
          <w:i/>
        </w:rPr>
        <w:t>”</w:t>
      </w:r>
    </w:p>
    <w:p w:rsidR="00B873DA" w:rsidRPr="00B873DA" w:rsidRDefault="00B873DA" w:rsidP="00C460EC">
      <w:pPr>
        <w:rPr>
          <w:rFonts w:ascii="Arial" w:hAnsi="Arial" w:cs="Arial"/>
          <w:b/>
        </w:rPr>
      </w:pPr>
      <w:r w:rsidRPr="00B873DA">
        <w:rPr>
          <w:rFonts w:ascii="Arial" w:hAnsi="Arial" w:cs="Arial"/>
          <w:b/>
          <w:i/>
        </w:rPr>
        <w:t>“</w:t>
      </w:r>
      <w:r w:rsidRPr="00B873DA">
        <w:rPr>
          <w:rFonts w:ascii="Arial" w:hAnsi="Arial" w:cs="Arial"/>
          <w:b/>
          <w:i/>
          <w:u w:val="single"/>
        </w:rPr>
        <w:t>the LORD</w:t>
      </w:r>
      <w:r w:rsidRPr="00B873DA">
        <w:rPr>
          <w:rFonts w:ascii="Arial" w:hAnsi="Arial" w:cs="Arial"/>
          <w:b/>
          <w:i/>
        </w:rPr>
        <w:t xml:space="preserve"> hath comforted”</w:t>
      </w:r>
    </w:p>
    <w:p w:rsidR="00B873DA" w:rsidRPr="00B873DA" w:rsidRDefault="00B873DA" w:rsidP="00C460EC">
      <w:pPr>
        <w:rPr>
          <w:rFonts w:ascii="Arial" w:hAnsi="Arial" w:cs="Arial"/>
          <w:b/>
          <w:color w:val="000066"/>
        </w:rPr>
      </w:pPr>
      <w:r w:rsidRPr="00B873DA">
        <w:rPr>
          <w:rFonts w:ascii="Arial" w:hAnsi="Arial" w:cs="Arial"/>
          <w:b/>
          <w:color w:val="000066"/>
        </w:rPr>
        <w:t>Is there really any problem?</w:t>
      </w:r>
    </w:p>
    <w:p w:rsidR="00B873DA" w:rsidRPr="00B873DA" w:rsidRDefault="00B873DA" w:rsidP="00C460EC">
      <w:pPr>
        <w:rPr>
          <w:rFonts w:ascii="Arial" w:hAnsi="Arial" w:cs="Arial"/>
          <w:b/>
          <w:color w:val="000066"/>
        </w:rPr>
      </w:pPr>
      <w:r w:rsidRPr="00B873DA">
        <w:rPr>
          <w:rFonts w:ascii="Arial" w:hAnsi="Arial" w:cs="Arial"/>
          <w:b/>
          <w:color w:val="000066"/>
        </w:rPr>
        <w:t>Ezekiel 24:7:</w:t>
      </w:r>
    </w:p>
    <w:p w:rsidR="00B873DA" w:rsidRPr="00B873DA" w:rsidRDefault="00B873DA" w:rsidP="00C460EC">
      <w:pPr>
        <w:rPr>
          <w:rFonts w:ascii="Arial" w:hAnsi="Arial" w:cs="Arial"/>
          <w:b/>
        </w:rPr>
      </w:pPr>
      <w:r w:rsidRPr="00B873DA">
        <w:rPr>
          <w:rFonts w:ascii="Arial" w:hAnsi="Arial" w:cs="Arial"/>
          <w:b/>
          <w:i/>
        </w:rPr>
        <w:t>“poured it upon the ground”</w:t>
      </w:r>
      <w:r w:rsidRPr="00B873DA">
        <w:rPr>
          <w:rFonts w:ascii="Arial" w:hAnsi="Arial" w:cs="Arial"/>
          <w:b/>
        </w:rPr>
        <w:t xml:space="preserve"> </w:t>
      </w:r>
      <w:r w:rsidRPr="00B873DA">
        <w:rPr>
          <w:rFonts w:ascii="Arial" w:hAnsi="Arial" w:cs="Arial"/>
          <w:b/>
          <w:i/>
        </w:rPr>
        <w:t xml:space="preserve">“poured it </w:t>
      </w:r>
      <w:r w:rsidRPr="00B873DA">
        <w:rPr>
          <w:rFonts w:ascii="Arial" w:hAnsi="Arial" w:cs="Arial"/>
          <w:b/>
          <w:i/>
          <w:u w:val="single"/>
        </w:rPr>
        <w:t>not</w:t>
      </w:r>
      <w:r w:rsidRPr="00B873DA">
        <w:rPr>
          <w:rFonts w:ascii="Arial" w:hAnsi="Arial" w:cs="Arial"/>
          <w:b/>
          <w:i/>
        </w:rPr>
        <w:t xml:space="preserve"> upon the ground”</w:t>
      </w:r>
      <w:r w:rsidRPr="00B873DA">
        <w:rPr>
          <w:rFonts w:ascii="Arial" w:hAnsi="Arial" w:cs="Arial"/>
          <w:b/>
        </w:rPr>
        <w:t xml:space="preserve"> </w:t>
      </w:r>
    </w:p>
    <w:p w:rsidR="00B873DA" w:rsidRPr="00B873DA" w:rsidRDefault="00B873DA" w:rsidP="00C460EC">
      <w:pPr>
        <w:rPr>
          <w:rFonts w:ascii="Arial" w:hAnsi="Arial" w:cs="Arial"/>
          <w:b/>
          <w:i/>
          <w:color w:val="000066"/>
        </w:rPr>
      </w:pPr>
      <w:r w:rsidRPr="00B873DA">
        <w:rPr>
          <w:rFonts w:ascii="Arial" w:hAnsi="Arial" w:cs="Arial"/>
          <w:b/>
          <w:color w:val="000066"/>
        </w:rPr>
        <w:t xml:space="preserve">The 1611 printer omitted </w:t>
      </w:r>
      <w:r w:rsidRPr="00B873DA">
        <w:rPr>
          <w:rFonts w:ascii="Arial" w:hAnsi="Arial" w:cs="Arial"/>
          <w:b/>
          <w:i/>
          <w:color w:val="000066"/>
        </w:rPr>
        <w:t>“not</w:t>
      </w:r>
      <w:r w:rsidRPr="00B873DA">
        <w:rPr>
          <w:rFonts w:ascii="Arial" w:hAnsi="Arial" w:cs="Arial"/>
          <w:b/>
          <w:color w:val="000066"/>
        </w:rPr>
        <w:t>.</w:t>
      </w:r>
      <w:r w:rsidRPr="00B873DA">
        <w:rPr>
          <w:rFonts w:ascii="Arial" w:hAnsi="Arial" w:cs="Arial"/>
          <w:b/>
          <w:i/>
          <w:color w:val="000066"/>
        </w:rPr>
        <w:t>”</w:t>
      </w:r>
    </w:p>
    <w:p w:rsidR="00B873DA" w:rsidRPr="00B873DA" w:rsidRDefault="00B873DA" w:rsidP="00C460EC">
      <w:pPr>
        <w:rPr>
          <w:rFonts w:ascii="Arial" w:hAnsi="Arial" w:cs="Arial"/>
          <w:b/>
          <w:color w:val="000066"/>
        </w:rPr>
      </w:pPr>
      <w:r w:rsidRPr="00B873DA">
        <w:rPr>
          <w:rFonts w:ascii="Arial" w:hAnsi="Arial" w:cs="Arial"/>
          <w:b/>
          <w:color w:val="000066"/>
        </w:rPr>
        <w:t>1 Timothy 1:4:</w:t>
      </w:r>
    </w:p>
    <w:p w:rsidR="00B873DA" w:rsidRPr="00B873DA" w:rsidRDefault="00B873DA" w:rsidP="00257AE0">
      <w:pPr>
        <w:rPr>
          <w:rFonts w:ascii="Arial" w:hAnsi="Arial" w:cs="Arial"/>
          <w:b/>
        </w:rPr>
      </w:pPr>
      <w:r w:rsidRPr="00B873DA">
        <w:rPr>
          <w:rFonts w:ascii="Arial" w:hAnsi="Arial" w:cs="Arial"/>
          <w:b/>
          <w:i/>
        </w:rPr>
        <w:t>“edifying</w:t>
      </w:r>
      <w:r w:rsidRPr="00B873DA">
        <w:rPr>
          <w:rFonts w:ascii="Arial" w:hAnsi="Arial" w:cs="Arial"/>
          <w:b/>
          <w:color w:val="000080"/>
        </w:rPr>
        <w:t>,</w:t>
      </w:r>
      <w:r w:rsidRPr="00B873DA">
        <w:rPr>
          <w:rFonts w:ascii="Arial" w:hAnsi="Arial" w:cs="Arial"/>
          <w:b/>
          <w:i/>
        </w:rPr>
        <w:t>”</w:t>
      </w:r>
      <w:r w:rsidRPr="00B873DA">
        <w:rPr>
          <w:rFonts w:ascii="Arial" w:hAnsi="Arial" w:cs="Arial"/>
          <w:b/>
        </w:rPr>
        <w:t xml:space="preserve"> </w:t>
      </w:r>
      <w:r w:rsidRPr="00B873DA">
        <w:rPr>
          <w:rFonts w:ascii="Arial" w:hAnsi="Arial" w:cs="Arial"/>
          <w:b/>
          <w:i/>
        </w:rPr>
        <w:t>“godly edifying”</w:t>
      </w:r>
    </w:p>
    <w:p w:rsidR="00B873DA" w:rsidRPr="00B873DA" w:rsidRDefault="00B873DA" w:rsidP="00C460EC">
      <w:pPr>
        <w:rPr>
          <w:rFonts w:ascii="Arial" w:hAnsi="Arial" w:cs="Arial"/>
          <w:b/>
          <w:color w:val="000080"/>
        </w:rPr>
      </w:pPr>
      <w:r w:rsidRPr="00B873DA">
        <w:rPr>
          <w:rFonts w:ascii="Arial" w:hAnsi="Arial" w:cs="Arial"/>
          <w:b/>
          <w:color w:val="000066"/>
        </w:rPr>
        <w:t xml:space="preserve">This </w:t>
      </w:r>
      <w:r w:rsidRPr="00B873DA">
        <w:rPr>
          <w:rFonts w:ascii="Arial" w:hAnsi="Arial" w:cs="Arial"/>
          <w:b/>
          <w:i/>
        </w:rPr>
        <w:t>“edifying”</w:t>
      </w:r>
      <w:r w:rsidRPr="00B873DA">
        <w:rPr>
          <w:rFonts w:ascii="Arial" w:hAnsi="Arial" w:cs="Arial"/>
          <w:b/>
          <w:color w:val="000080"/>
        </w:rPr>
        <w:t xml:space="preserve"> is </w:t>
      </w:r>
      <w:r w:rsidRPr="00B873DA">
        <w:rPr>
          <w:rFonts w:ascii="Arial" w:hAnsi="Arial" w:cs="Arial"/>
          <w:b/>
          <w:i/>
        </w:rPr>
        <w:t>“in faith”</w:t>
      </w:r>
      <w:r w:rsidRPr="00B873DA">
        <w:rPr>
          <w:rFonts w:ascii="Arial" w:hAnsi="Arial" w:cs="Arial"/>
          <w:b/>
          <w:color w:val="000066"/>
        </w:rPr>
        <w:t xml:space="preserve"> and distinct from </w:t>
      </w:r>
      <w:r w:rsidRPr="00B873DA">
        <w:rPr>
          <w:rFonts w:ascii="Arial" w:hAnsi="Arial" w:cs="Arial"/>
          <w:b/>
          <w:i/>
        </w:rPr>
        <w:t>“the law”</w:t>
      </w:r>
      <w:r w:rsidRPr="00B873DA">
        <w:rPr>
          <w:rFonts w:ascii="Arial" w:hAnsi="Arial" w:cs="Arial"/>
          <w:b/>
          <w:color w:val="000066"/>
        </w:rPr>
        <w:t xml:space="preserve"> verse 9.</w:t>
      </w:r>
      <w:r w:rsidR="00C460EC">
        <w:rPr>
          <w:rFonts w:ascii="Arial" w:hAnsi="Arial" w:cs="Arial"/>
          <w:b/>
          <w:color w:val="000066"/>
        </w:rPr>
        <w:t xml:space="preserve"> </w:t>
      </w:r>
      <w:r w:rsidR="00257AE0">
        <w:rPr>
          <w:rFonts w:ascii="Arial" w:hAnsi="Arial" w:cs="Arial"/>
          <w:b/>
          <w:color w:val="000066"/>
        </w:rPr>
        <w:t xml:space="preserve"> </w:t>
      </w:r>
      <w:r w:rsidRPr="00B873DA">
        <w:rPr>
          <w:rFonts w:ascii="Arial" w:hAnsi="Arial" w:cs="Arial"/>
          <w:b/>
          <w:i/>
        </w:rPr>
        <w:t>“Godly”</w:t>
      </w:r>
      <w:r w:rsidRPr="00B873DA">
        <w:rPr>
          <w:rFonts w:ascii="Arial" w:hAnsi="Arial" w:cs="Arial"/>
          <w:b/>
          <w:color w:val="000066"/>
        </w:rPr>
        <w:t xml:space="preserve"> simply adds emphasis.</w:t>
      </w:r>
    </w:p>
    <w:p w:rsidR="00B873DA" w:rsidRPr="00B873DA" w:rsidRDefault="00B873DA" w:rsidP="00C460EC">
      <w:pPr>
        <w:rPr>
          <w:rFonts w:ascii="Arial" w:hAnsi="Arial" w:cs="Arial"/>
          <w:b/>
          <w:color w:val="000066"/>
        </w:rPr>
      </w:pPr>
      <w:r w:rsidRPr="00B873DA">
        <w:rPr>
          <w:rFonts w:ascii="Arial" w:hAnsi="Arial" w:cs="Arial"/>
          <w:b/>
          <w:color w:val="000066"/>
        </w:rPr>
        <w:t>1 John 5:12:</w:t>
      </w:r>
    </w:p>
    <w:p w:rsidR="00B873DA" w:rsidRPr="00B873DA" w:rsidRDefault="00B873DA" w:rsidP="00257AE0">
      <w:pPr>
        <w:rPr>
          <w:rFonts w:ascii="Arial" w:hAnsi="Arial" w:cs="Arial"/>
          <w:b/>
        </w:rPr>
      </w:pPr>
      <w:r w:rsidRPr="00B873DA">
        <w:rPr>
          <w:rFonts w:ascii="Arial" w:hAnsi="Arial" w:cs="Arial"/>
          <w:b/>
          <w:i/>
        </w:rPr>
        <w:t>“the Son</w:t>
      </w:r>
      <w:r w:rsidRPr="00B873DA">
        <w:rPr>
          <w:rFonts w:ascii="Arial" w:hAnsi="Arial" w:cs="Arial"/>
          <w:b/>
          <w:color w:val="000080"/>
        </w:rPr>
        <w:t>,</w:t>
      </w:r>
      <w:r w:rsidRPr="00B873DA">
        <w:rPr>
          <w:rFonts w:ascii="Arial" w:hAnsi="Arial" w:cs="Arial"/>
          <w:b/>
          <w:i/>
        </w:rPr>
        <w:t>”</w:t>
      </w:r>
      <w:r w:rsidRPr="00B873DA">
        <w:rPr>
          <w:rFonts w:ascii="Arial" w:hAnsi="Arial" w:cs="Arial"/>
          <w:b/>
        </w:rPr>
        <w:t xml:space="preserve"> </w:t>
      </w:r>
      <w:r w:rsidRPr="00B873DA">
        <w:rPr>
          <w:rFonts w:ascii="Arial" w:hAnsi="Arial" w:cs="Arial"/>
          <w:b/>
          <w:i/>
        </w:rPr>
        <w:t>“the Son of God”</w:t>
      </w:r>
    </w:p>
    <w:p w:rsidR="00B873DA" w:rsidRPr="00257AE0" w:rsidRDefault="00B873DA" w:rsidP="00C460EC">
      <w:pPr>
        <w:rPr>
          <w:rFonts w:ascii="Arial" w:hAnsi="Arial" w:cs="Arial"/>
          <w:b/>
          <w:i/>
          <w:color w:val="000066"/>
        </w:rPr>
      </w:pPr>
      <w:r w:rsidRPr="00B873DA">
        <w:rPr>
          <w:rFonts w:ascii="Arial" w:hAnsi="Arial" w:cs="Arial"/>
          <w:b/>
          <w:i/>
        </w:rPr>
        <w:t>“Of God”</w:t>
      </w:r>
      <w:r w:rsidRPr="00B873DA">
        <w:rPr>
          <w:rFonts w:ascii="Arial" w:hAnsi="Arial" w:cs="Arial"/>
          <w:b/>
          <w:color w:val="000066"/>
        </w:rPr>
        <w:t xml:space="preserve"> dates from 1638</w:t>
      </w:r>
      <w:r w:rsidRPr="00B873DA">
        <w:rPr>
          <w:rFonts w:ascii="Arial" w:hAnsi="Arial" w:cs="Arial"/>
          <w:b/>
          <w:color w:val="000066"/>
          <w:vertAlign w:val="superscript"/>
        </w:rPr>
        <w:t>2</w:t>
      </w:r>
      <w:r w:rsidR="00C460EC">
        <w:rPr>
          <w:rFonts w:ascii="Arial" w:hAnsi="Arial" w:cs="Arial"/>
          <w:b/>
          <w:color w:val="000066"/>
        </w:rPr>
        <w:t>.</w:t>
      </w:r>
      <w:r w:rsidR="00257AE0">
        <w:rPr>
          <w:rFonts w:ascii="Arial" w:hAnsi="Arial" w:cs="Arial"/>
          <w:b/>
          <w:i/>
          <w:color w:val="000066"/>
        </w:rPr>
        <w:t xml:space="preserve">  </w:t>
      </w:r>
      <w:r w:rsidRPr="00B873DA">
        <w:rPr>
          <w:rFonts w:ascii="Arial" w:hAnsi="Arial" w:cs="Arial"/>
          <w:b/>
          <w:color w:val="000066"/>
        </w:rPr>
        <w:t>The differences in AV1611 editions are ‘gnats’ Matthew 23:24!</w:t>
      </w:r>
    </w:p>
    <w:p w:rsidR="00D27970" w:rsidRPr="00B873DA" w:rsidRDefault="00B873DA" w:rsidP="0044182B">
      <w:pPr>
        <w:ind w:right="203"/>
        <w:jc w:val="right"/>
        <w:rPr>
          <w:rFonts w:ascii="Arial" w:hAnsi="Arial" w:cs="Arial"/>
          <w:b/>
          <w:sz w:val="28"/>
        </w:rPr>
      </w:pPr>
      <w:r w:rsidRPr="00B873DA">
        <w:rPr>
          <w:rFonts w:ascii="Arial" w:hAnsi="Arial" w:cs="Arial"/>
          <w:b/>
          <w:szCs w:val="24"/>
        </w:rPr>
        <w:t>Continued on next panel</w:t>
      </w:r>
    </w:p>
    <w:p w:rsidR="00F10A6E" w:rsidRPr="00F10A6E" w:rsidRDefault="00F10A6E" w:rsidP="00F10A6E">
      <w:pPr>
        <w:pStyle w:val="Heading6"/>
        <w:spacing w:after="60"/>
        <w:ind w:left="142"/>
        <w:rPr>
          <w:rFonts w:cs="Arial"/>
          <w:b/>
          <w:i w:val="0"/>
          <w:sz w:val="24"/>
          <w:szCs w:val="24"/>
        </w:rPr>
      </w:pPr>
      <w:r w:rsidRPr="00F10A6E">
        <w:rPr>
          <w:rFonts w:cs="Arial"/>
          <w:b/>
          <w:i w:val="0"/>
          <w:sz w:val="24"/>
          <w:szCs w:val="24"/>
        </w:rPr>
        <w:lastRenderedPageBreak/>
        <w:t>Continued from previous panel</w:t>
      </w:r>
    </w:p>
    <w:p w:rsidR="00F10A6E" w:rsidRPr="00BA6CBF" w:rsidRDefault="00F10A6E" w:rsidP="00F10A6E">
      <w:pPr>
        <w:pStyle w:val="BodyText"/>
        <w:spacing w:after="60"/>
        <w:ind w:left="142"/>
        <w:jc w:val="both"/>
        <w:rPr>
          <w:rFonts w:ascii="Arial" w:hAnsi="Arial" w:cs="Arial"/>
          <w:b/>
          <w:color w:val="000080"/>
          <w:sz w:val="28"/>
        </w:rPr>
      </w:pPr>
      <w:r w:rsidRPr="00BA6CBF">
        <w:rPr>
          <w:rFonts w:ascii="Arial" w:hAnsi="Arial" w:cs="Arial"/>
          <w:b/>
          <w:sz w:val="28"/>
        </w:rPr>
        <w:t>‘Improving’ the AV1611?</w:t>
      </w:r>
    </w:p>
    <w:p w:rsidR="00F10A6E" w:rsidRPr="007401F8" w:rsidRDefault="00F10A6E" w:rsidP="00F10A6E">
      <w:pPr>
        <w:pStyle w:val="BodyText"/>
        <w:spacing w:after="0"/>
        <w:ind w:left="142"/>
        <w:jc w:val="both"/>
        <w:rPr>
          <w:rFonts w:ascii="Arial" w:hAnsi="Arial" w:cs="Arial"/>
          <w:b/>
          <w:color w:val="000080"/>
          <w:szCs w:val="24"/>
        </w:rPr>
      </w:pPr>
      <w:r w:rsidRPr="007401F8">
        <w:rPr>
          <w:rFonts w:ascii="Arial" w:hAnsi="Arial" w:cs="Arial"/>
          <w:b/>
          <w:color w:val="000080"/>
          <w:szCs w:val="24"/>
        </w:rPr>
        <w:t>John 1:32-1 Peter 1:11:</w:t>
      </w:r>
    </w:p>
    <w:p w:rsidR="00F10A6E" w:rsidRPr="007401F8" w:rsidRDefault="00F10A6E" w:rsidP="007401F8">
      <w:pPr>
        <w:pStyle w:val="BodyText"/>
        <w:ind w:left="142"/>
        <w:jc w:val="both"/>
        <w:rPr>
          <w:rFonts w:ascii="Arial" w:hAnsi="Arial" w:cs="Arial"/>
          <w:b/>
          <w:color w:val="000080"/>
          <w:szCs w:val="24"/>
        </w:rPr>
      </w:pPr>
      <w:r w:rsidRPr="007401F8">
        <w:rPr>
          <w:rFonts w:ascii="Arial" w:hAnsi="Arial" w:cs="Arial"/>
          <w:b/>
          <w:color w:val="000080"/>
          <w:szCs w:val="24"/>
        </w:rPr>
        <w:t>The Spirit as</w:t>
      </w:r>
      <w:r w:rsidRPr="007401F8">
        <w:rPr>
          <w:rFonts w:ascii="Arial" w:hAnsi="Arial" w:cs="Arial"/>
          <w:b/>
          <w:szCs w:val="24"/>
        </w:rPr>
        <w:t xml:space="preserve"> </w:t>
      </w:r>
      <w:r w:rsidRPr="007401F8">
        <w:rPr>
          <w:rFonts w:ascii="Arial" w:hAnsi="Arial" w:cs="Arial"/>
          <w:b/>
          <w:i/>
          <w:szCs w:val="24"/>
        </w:rPr>
        <w:t>“it</w:t>
      </w:r>
      <w:r w:rsidRPr="007401F8">
        <w:rPr>
          <w:rFonts w:ascii="Arial" w:hAnsi="Arial" w:cs="Arial"/>
          <w:b/>
          <w:color w:val="000080"/>
          <w:szCs w:val="24"/>
        </w:rPr>
        <w:t>,</w:t>
      </w:r>
      <w:r w:rsidRPr="007401F8">
        <w:rPr>
          <w:rFonts w:ascii="Arial" w:hAnsi="Arial" w:cs="Arial"/>
          <w:b/>
          <w:i/>
          <w:szCs w:val="24"/>
        </w:rPr>
        <w:t>”</w:t>
      </w:r>
      <w:r w:rsidRPr="007401F8">
        <w:rPr>
          <w:rFonts w:ascii="Arial" w:hAnsi="Arial" w:cs="Arial"/>
          <w:b/>
          <w:szCs w:val="24"/>
        </w:rPr>
        <w:t xml:space="preserve"> </w:t>
      </w:r>
      <w:r w:rsidRPr="007401F8">
        <w:rPr>
          <w:rFonts w:ascii="Arial" w:hAnsi="Arial" w:cs="Arial"/>
          <w:b/>
          <w:i/>
          <w:szCs w:val="24"/>
        </w:rPr>
        <w:t>“itself”</w:t>
      </w:r>
      <w:r w:rsidRPr="007401F8">
        <w:rPr>
          <w:rFonts w:ascii="Arial" w:hAnsi="Arial" w:cs="Arial"/>
          <w:b/>
          <w:color w:val="000080"/>
          <w:szCs w:val="24"/>
        </w:rPr>
        <w:t xml:space="preserve"> to </w:t>
      </w:r>
      <w:r w:rsidRPr="007401F8">
        <w:rPr>
          <w:rFonts w:ascii="Arial" w:hAnsi="Arial" w:cs="Arial"/>
          <w:b/>
          <w:i/>
          <w:color w:val="000080"/>
          <w:szCs w:val="24"/>
        </w:rPr>
        <w:t>“he</w:t>
      </w:r>
      <w:r w:rsidRPr="007401F8">
        <w:rPr>
          <w:rFonts w:ascii="Arial" w:hAnsi="Arial" w:cs="Arial"/>
          <w:b/>
          <w:color w:val="000080"/>
          <w:szCs w:val="24"/>
        </w:rPr>
        <w:t>,</w:t>
      </w:r>
      <w:r w:rsidRPr="007401F8">
        <w:rPr>
          <w:rFonts w:ascii="Arial" w:hAnsi="Arial" w:cs="Arial"/>
          <w:b/>
          <w:i/>
          <w:color w:val="000080"/>
          <w:szCs w:val="24"/>
        </w:rPr>
        <w:t>”</w:t>
      </w:r>
      <w:r w:rsidRPr="007401F8">
        <w:rPr>
          <w:rFonts w:ascii="Arial" w:hAnsi="Arial" w:cs="Arial"/>
          <w:b/>
          <w:color w:val="000080"/>
          <w:szCs w:val="24"/>
        </w:rPr>
        <w:t xml:space="preserve"> </w:t>
      </w:r>
      <w:r w:rsidRPr="007401F8">
        <w:rPr>
          <w:rFonts w:ascii="Arial" w:hAnsi="Arial" w:cs="Arial"/>
          <w:b/>
          <w:i/>
          <w:color w:val="000080"/>
          <w:szCs w:val="24"/>
        </w:rPr>
        <w:t>“himself”</w:t>
      </w:r>
    </w:p>
    <w:p w:rsidR="00F10A6E" w:rsidRPr="00FC24C0" w:rsidRDefault="00F10A6E" w:rsidP="00F10A6E">
      <w:pPr>
        <w:pStyle w:val="BodyText"/>
        <w:spacing w:after="0"/>
        <w:ind w:left="142"/>
        <w:jc w:val="both"/>
        <w:rPr>
          <w:rFonts w:ascii="Arial" w:hAnsi="Arial" w:cs="Arial"/>
          <w:b/>
          <w:color w:val="000066"/>
          <w:szCs w:val="24"/>
        </w:rPr>
      </w:pPr>
      <w:r w:rsidRPr="00FC24C0">
        <w:rPr>
          <w:rFonts w:ascii="Arial" w:hAnsi="Arial" w:cs="Arial"/>
          <w:b/>
          <w:color w:val="000066"/>
          <w:szCs w:val="24"/>
        </w:rPr>
        <w:t>Acts 12:4:</w:t>
      </w:r>
    </w:p>
    <w:p w:rsidR="00F10A6E" w:rsidRPr="007401F8" w:rsidRDefault="00F10A6E" w:rsidP="007401F8">
      <w:pPr>
        <w:pStyle w:val="BodyText"/>
        <w:ind w:left="142"/>
        <w:jc w:val="both"/>
        <w:rPr>
          <w:rFonts w:ascii="Arial" w:hAnsi="Arial" w:cs="Arial"/>
          <w:b/>
          <w:color w:val="000080"/>
          <w:szCs w:val="24"/>
        </w:rPr>
      </w:pPr>
      <w:r w:rsidRPr="007401F8">
        <w:rPr>
          <w:rFonts w:ascii="Arial" w:hAnsi="Arial" w:cs="Arial"/>
          <w:b/>
          <w:i/>
          <w:szCs w:val="24"/>
        </w:rPr>
        <w:t>“Easter”</w:t>
      </w:r>
      <w:r w:rsidRPr="007401F8">
        <w:rPr>
          <w:rFonts w:ascii="Arial" w:hAnsi="Arial" w:cs="Arial"/>
          <w:b/>
          <w:color w:val="000080"/>
          <w:szCs w:val="24"/>
        </w:rPr>
        <w:t xml:space="preserve"> </w:t>
      </w:r>
      <w:r w:rsidRPr="00FC24C0">
        <w:rPr>
          <w:rFonts w:ascii="Arial" w:hAnsi="Arial" w:cs="Arial"/>
          <w:b/>
          <w:color w:val="000066"/>
          <w:szCs w:val="24"/>
        </w:rPr>
        <w:t xml:space="preserve">to </w:t>
      </w:r>
      <w:r w:rsidRPr="00FC24C0">
        <w:rPr>
          <w:rFonts w:ascii="Arial" w:hAnsi="Arial" w:cs="Arial"/>
          <w:b/>
          <w:i/>
          <w:color w:val="000066"/>
          <w:szCs w:val="24"/>
        </w:rPr>
        <w:t>“Passover”</w:t>
      </w:r>
    </w:p>
    <w:p w:rsidR="00F10A6E" w:rsidRPr="00FC24C0" w:rsidRDefault="00F10A6E" w:rsidP="00F10A6E">
      <w:pPr>
        <w:pStyle w:val="BodyText"/>
        <w:spacing w:after="0"/>
        <w:ind w:left="142"/>
        <w:jc w:val="both"/>
        <w:rPr>
          <w:rFonts w:ascii="Arial" w:hAnsi="Arial" w:cs="Arial"/>
          <w:b/>
          <w:color w:val="000066"/>
          <w:szCs w:val="24"/>
        </w:rPr>
      </w:pPr>
      <w:r w:rsidRPr="00FC24C0">
        <w:rPr>
          <w:rFonts w:ascii="Arial" w:hAnsi="Arial" w:cs="Arial"/>
          <w:b/>
          <w:color w:val="000066"/>
          <w:szCs w:val="24"/>
        </w:rPr>
        <w:t>Genesis 44:7-Galatians 6:14:</w:t>
      </w:r>
    </w:p>
    <w:p w:rsidR="00F10A6E" w:rsidRPr="007401F8" w:rsidRDefault="00F10A6E" w:rsidP="00BA6CBF">
      <w:pPr>
        <w:pStyle w:val="BodyText"/>
        <w:ind w:left="142"/>
        <w:jc w:val="both"/>
        <w:rPr>
          <w:rFonts w:ascii="Arial" w:hAnsi="Arial" w:cs="Arial"/>
          <w:b/>
          <w:color w:val="000080"/>
          <w:szCs w:val="24"/>
        </w:rPr>
      </w:pPr>
      <w:r w:rsidRPr="007401F8">
        <w:rPr>
          <w:rFonts w:ascii="Arial" w:hAnsi="Arial" w:cs="Arial"/>
          <w:b/>
          <w:i/>
          <w:szCs w:val="24"/>
        </w:rPr>
        <w:t>“God forbid”</w:t>
      </w:r>
      <w:r w:rsidRPr="00FC24C0">
        <w:rPr>
          <w:rFonts w:ascii="Arial" w:hAnsi="Arial" w:cs="Arial"/>
          <w:b/>
          <w:color w:val="000066"/>
          <w:szCs w:val="24"/>
        </w:rPr>
        <w:t xml:space="preserve"> to </w:t>
      </w:r>
      <w:r w:rsidRPr="00FC24C0">
        <w:rPr>
          <w:rFonts w:ascii="Arial" w:hAnsi="Arial" w:cs="Arial"/>
          <w:b/>
          <w:i/>
          <w:color w:val="000066"/>
          <w:szCs w:val="24"/>
        </w:rPr>
        <w:t>“far be it”</w:t>
      </w:r>
      <w:r w:rsidRPr="00FC24C0">
        <w:rPr>
          <w:rFonts w:ascii="Arial" w:hAnsi="Arial" w:cs="Arial"/>
          <w:b/>
          <w:color w:val="000066"/>
          <w:szCs w:val="24"/>
        </w:rPr>
        <w:t xml:space="preserve"> etc.</w:t>
      </w:r>
    </w:p>
    <w:p w:rsidR="00F10A6E" w:rsidRPr="00FC24C0" w:rsidRDefault="00F10A6E" w:rsidP="00F10A6E">
      <w:pPr>
        <w:pStyle w:val="BodyText"/>
        <w:spacing w:after="0"/>
        <w:ind w:left="142"/>
        <w:jc w:val="both"/>
        <w:rPr>
          <w:rFonts w:ascii="Arial" w:hAnsi="Arial" w:cs="Arial"/>
          <w:b/>
          <w:color w:val="000066"/>
          <w:szCs w:val="24"/>
        </w:rPr>
      </w:pPr>
      <w:r w:rsidRPr="00FC24C0">
        <w:rPr>
          <w:rFonts w:ascii="Arial" w:hAnsi="Arial" w:cs="Arial"/>
          <w:b/>
          <w:color w:val="000066"/>
          <w:szCs w:val="24"/>
        </w:rPr>
        <w:t>Titus 2:13, 2 Peter 1:1:</w:t>
      </w:r>
    </w:p>
    <w:p w:rsidR="00F10A6E" w:rsidRPr="007401F8" w:rsidRDefault="00F10A6E" w:rsidP="00BA6CBF">
      <w:pPr>
        <w:pStyle w:val="BodyText"/>
        <w:ind w:left="142"/>
        <w:jc w:val="both"/>
        <w:rPr>
          <w:rFonts w:ascii="Arial" w:hAnsi="Arial" w:cs="Arial"/>
          <w:b/>
          <w:color w:val="000080"/>
          <w:szCs w:val="24"/>
        </w:rPr>
      </w:pPr>
      <w:r w:rsidRPr="007401F8">
        <w:rPr>
          <w:rFonts w:ascii="Arial" w:hAnsi="Arial" w:cs="Arial"/>
          <w:b/>
          <w:i/>
          <w:szCs w:val="24"/>
        </w:rPr>
        <w:t>“the great God and our Saviour”</w:t>
      </w:r>
      <w:r w:rsidRPr="007401F8">
        <w:rPr>
          <w:rFonts w:ascii="Arial" w:hAnsi="Arial" w:cs="Arial"/>
          <w:b/>
          <w:szCs w:val="24"/>
        </w:rPr>
        <w:t xml:space="preserve"> </w:t>
      </w:r>
      <w:r w:rsidRPr="00FC24C0">
        <w:rPr>
          <w:rFonts w:ascii="Arial" w:hAnsi="Arial" w:cs="Arial"/>
          <w:b/>
          <w:color w:val="000066"/>
          <w:szCs w:val="24"/>
        </w:rPr>
        <w:t xml:space="preserve">to </w:t>
      </w:r>
      <w:r w:rsidRPr="00FC24C0">
        <w:rPr>
          <w:rFonts w:ascii="Arial" w:hAnsi="Arial" w:cs="Arial"/>
          <w:b/>
          <w:i/>
          <w:color w:val="000066"/>
          <w:szCs w:val="24"/>
        </w:rPr>
        <w:t>“our great God and Saviour”</w:t>
      </w:r>
    </w:p>
    <w:p w:rsidR="00F10A6E" w:rsidRPr="007401F8" w:rsidRDefault="00F10A6E" w:rsidP="00F10A6E">
      <w:pPr>
        <w:pStyle w:val="BodyText"/>
        <w:spacing w:after="0"/>
        <w:ind w:left="142"/>
        <w:jc w:val="both"/>
        <w:rPr>
          <w:rFonts w:ascii="Arial" w:hAnsi="Arial" w:cs="Arial"/>
          <w:b/>
          <w:color w:val="000080"/>
          <w:szCs w:val="24"/>
        </w:rPr>
      </w:pPr>
      <w:r w:rsidRPr="007401F8">
        <w:rPr>
          <w:rFonts w:ascii="Arial" w:hAnsi="Arial" w:cs="Arial"/>
          <w:b/>
          <w:color w:val="000080"/>
          <w:szCs w:val="24"/>
        </w:rPr>
        <w:t>Acts 1:20:</w:t>
      </w:r>
    </w:p>
    <w:p w:rsidR="00F10A6E" w:rsidRPr="007401F8" w:rsidRDefault="00F10A6E" w:rsidP="00BA6CBF">
      <w:pPr>
        <w:pStyle w:val="BodyText"/>
        <w:ind w:left="142"/>
        <w:jc w:val="both"/>
        <w:rPr>
          <w:rFonts w:ascii="Arial" w:hAnsi="Arial" w:cs="Arial"/>
          <w:b/>
          <w:color w:val="000080"/>
          <w:szCs w:val="24"/>
        </w:rPr>
      </w:pPr>
      <w:r w:rsidRPr="007401F8">
        <w:rPr>
          <w:rFonts w:ascii="Arial" w:hAnsi="Arial" w:cs="Arial"/>
          <w:b/>
          <w:i/>
          <w:szCs w:val="24"/>
        </w:rPr>
        <w:t>“bishoprick”</w:t>
      </w:r>
      <w:r w:rsidRPr="00FC24C0">
        <w:rPr>
          <w:rFonts w:ascii="Arial" w:hAnsi="Arial" w:cs="Arial"/>
          <w:b/>
          <w:color w:val="000066"/>
          <w:szCs w:val="24"/>
        </w:rPr>
        <w:t xml:space="preserve"> to </w:t>
      </w:r>
      <w:r w:rsidRPr="00FC24C0">
        <w:rPr>
          <w:rFonts w:ascii="Arial" w:hAnsi="Arial" w:cs="Arial"/>
          <w:b/>
          <w:i/>
          <w:color w:val="000066"/>
          <w:szCs w:val="24"/>
        </w:rPr>
        <w:t>“office”</w:t>
      </w:r>
      <w:r w:rsidRPr="00FC24C0">
        <w:rPr>
          <w:rFonts w:ascii="Arial" w:hAnsi="Arial" w:cs="Arial"/>
          <w:b/>
          <w:color w:val="000066"/>
          <w:szCs w:val="24"/>
        </w:rPr>
        <w:t xml:space="preserve"> etc.</w:t>
      </w:r>
    </w:p>
    <w:p w:rsidR="00F10A6E" w:rsidRPr="007401F8" w:rsidRDefault="00F10A6E" w:rsidP="00F10A6E">
      <w:pPr>
        <w:pStyle w:val="BodyText"/>
        <w:spacing w:after="0"/>
        <w:ind w:left="142"/>
        <w:jc w:val="both"/>
        <w:rPr>
          <w:rFonts w:ascii="Arial" w:hAnsi="Arial" w:cs="Arial"/>
          <w:b/>
          <w:color w:val="000080"/>
          <w:szCs w:val="24"/>
        </w:rPr>
      </w:pPr>
      <w:r w:rsidRPr="007401F8">
        <w:rPr>
          <w:rFonts w:ascii="Arial" w:hAnsi="Arial" w:cs="Arial"/>
          <w:b/>
          <w:color w:val="000080"/>
          <w:szCs w:val="24"/>
        </w:rPr>
        <w:t>Acts 19:37:</w:t>
      </w:r>
    </w:p>
    <w:p w:rsidR="00F10A6E" w:rsidRPr="007401F8" w:rsidRDefault="00F10A6E" w:rsidP="00BA6CBF">
      <w:pPr>
        <w:pStyle w:val="BodyText"/>
        <w:ind w:left="142"/>
        <w:jc w:val="both"/>
        <w:rPr>
          <w:rFonts w:ascii="Arial" w:hAnsi="Arial" w:cs="Arial"/>
          <w:b/>
          <w:i/>
          <w:color w:val="000080"/>
          <w:szCs w:val="24"/>
        </w:rPr>
      </w:pPr>
      <w:r w:rsidRPr="007401F8">
        <w:rPr>
          <w:rFonts w:ascii="Arial" w:hAnsi="Arial" w:cs="Arial"/>
          <w:b/>
          <w:i/>
          <w:szCs w:val="24"/>
        </w:rPr>
        <w:t>“churches”</w:t>
      </w:r>
      <w:r w:rsidRPr="00FC24C0">
        <w:rPr>
          <w:rFonts w:ascii="Arial" w:hAnsi="Arial" w:cs="Arial"/>
          <w:b/>
          <w:color w:val="000066"/>
          <w:szCs w:val="24"/>
        </w:rPr>
        <w:t xml:space="preserve"> to </w:t>
      </w:r>
      <w:r w:rsidRPr="00FC24C0">
        <w:rPr>
          <w:rFonts w:ascii="Arial" w:hAnsi="Arial" w:cs="Arial"/>
          <w:b/>
          <w:i/>
          <w:color w:val="000066"/>
          <w:szCs w:val="24"/>
        </w:rPr>
        <w:t>“temples”</w:t>
      </w:r>
    </w:p>
    <w:p w:rsidR="00F10A6E" w:rsidRPr="00FC24C0" w:rsidRDefault="00F10A6E" w:rsidP="00BA6CBF">
      <w:pPr>
        <w:pStyle w:val="BodyText"/>
        <w:ind w:left="142"/>
        <w:jc w:val="both"/>
        <w:rPr>
          <w:rFonts w:ascii="Arial" w:hAnsi="Arial" w:cs="Arial"/>
          <w:b/>
          <w:color w:val="000066"/>
          <w:szCs w:val="24"/>
        </w:rPr>
      </w:pPr>
      <w:r w:rsidRPr="00FC24C0">
        <w:rPr>
          <w:rFonts w:ascii="Arial" w:hAnsi="Arial" w:cs="Arial"/>
          <w:b/>
          <w:color w:val="000066"/>
          <w:szCs w:val="24"/>
        </w:rPr>
        <w:t>The above verses, verse intervals and readings summarise 32 supposed major ‘improvements’ to the AV1611.  Of the 32 verses:</w:t>
      </w:r>
    </w:p>
    <w:p w:rsidR="00F10A6E" w:rsidRPr="007401F8" w:rsidRDefault="00F10A6E" w:rsidP="00F10A6E">
      <w:pPr>
        <w:pStyle w:val="BodyText"/>
        <w:spacing w:after="0"/>
        <w:ind w:left="142"/>
        <w:jc w:val="both"/>
        <w:rPr>
          <w:rFonts w:ascii="Arial" w:hAnsi="Arial" w:cs="Arial"/>
          <w:b/>
          <w:color w:val="000080"/>
          <w:szCs w:val="24"/>
        </w:rPr>
      </w:pPr>
      <w:r w:rsidRPr="00FC24C0">
        <w:rPr>
          <w:rFonts w:ascii="Arial" w:hAnsi="Arial" w:cs="Arial"/>
          <w:b/>
          <w:color w:val="000066"/>
          <w:szCs w:val="24"/>
        </w:rPr>
        <w:t>The NIV ‘improves’ 31,</w:t>
      </w:r>
      <w:r w:rsidRPr="007401F8">
        <w:rPr>
          <w:rFonts w:ascii="Arial" w:hAnsi="Arial" w:cs="Arial"/>
          <w:b/>
          <w:color w:val="000080"/>
          <w:szCs w:val="24"/>
        </w:rPr>
        <w:t xml:space="preserve"> </w:t>
      </w:r>
      <w:r w:rsidRPr="007401F8">
        <w:rPr>
          <w:rFonts w:ascii="Arial" w:hAnsi="Arial" w:cs="Arial"/>
          <w:b/>
          <w:szCs w:val="24"/>
          <w:u w:val="single"/>
        </w:rPr>
        <w:t>97%</w:t>
      </w:r>
    </w:p>
    <w:p w:rsidR="00F10A6E" w:rsidRPr="007401F8" w:rsidRDefault="00F10A6E" w:rsidP="00BA6CBF">
      <w:pPr>
        <w:pStyle w:val="BodyText"/>
        <w:ind w:left="142"/>
        <w:jc w:val="both"/>
        <w:rPr>
          <w:rFonts w:ascii="Arial" w:hAnsi="Arial" w:cs="Arial"/>
          <w:b/>
          <w:szCs w:val="24"/>
          <w:u w:val="single"/>
        </w:rPr>
      </w:pPr>
      <w:r w:rsidRPr="00FC24C0">
        <w:rPr>
          <w:rFonts w:ascii="Arial" w:hAnsi="Arial" w:cs="Arial"/>
          <w:b/>
          <w:color w:val="000066"/>
          <w:szCs w:val="24"/>
        </w:rPr>
        <w:t>The NKJV ‘improves’ 30,</w:t>
      </w:r>
      <w:r w:rsidRPr="007401F8">
        <w:rPr>
          <w:rFonts w:ascii="Arial" w:hAnsi="Arial" w:cs="Arial"/>
          <w:b/>
          <w:color w:val="000080"/>
          <w:szCs w:val="24"/>
        </w:rPr>
        <w:t xml:space="preserve"> </w:t>
      </w:r>
      <w:r w:rsidRPr="007401F8">
        <w:rPr>
          <w:rFonts w:ascii="Arial" w:hAnsi="Arial" w:cs="Arial"/>
          <w:b/>
          <w:szCs w:val="24"/>
          <w:u w:val="single"/>
        </w:rPr>
        <w:t>94%</w:t>
      </w:r>
    </w:p>
    <w:p w:rsidR="00F10A6E" w:rsidRPr="007401F8" w:rsidRDefault="00F10A6E" w:rsidP="00BA6CBF">
      <w:pPr>
        <w:pStyle w:val="BodyText"/>
        <w:ind w:left="142"/>
        <w:jc w:val="both"/>
        <w:rPr>
          <w:rFonts w:ascii="Arial" w:hAnsi="Arial" w:cs="Arial"/>
          <w:b/>
          <w:color w:val="000080"/>
          <w:szCs w:val="24"/>
        </w:rPr>
      </w:pPr>
      <w:r w:rsidRPr="00FC24C0">
        <w:rPr>
          <w:rFonts w:ascii="Arial" w:hAnsi="Arial" w:cs="Arial"/>
          <w:b/>
          <w:color w:val="000066"/>
          <w:szCs w:val="24"/>
        </w:rPr>
        <w:t>Rome’s Jerusalem Bible, JB, ‘improves’ 29,</w:t>
      </w:r>
      <w:r w:rsidRPr="007401F8">
        <w:rPr>
          <w:rFonts w:ascii="Arial" w:hAnsi="Arial" w:cs="Arial"/>
          <w:b/>
          <w:color w:val="000080"/>
          <w:szCs w:val="24"/>
        </w:rPr>
        <w:t xml:space="preserve"> </w:t>
      </w:r>
      <w:r w:rsidRPr="007401F8">
        <w:rPr>
          <w:rFonts w:ascii="Arial" w:hAnsi="Arial" w:cs="Arial"/>
          <w:b/>
          <w:szCs w:val="24"/>
          <w:u w:val="single"/>
        </w:rPr>
        <w:t>91%</w:t>
      </w:r>
    </w:p>
    <w:p w:rsidR="00F10A6E" w:rsidRPr="007401F8" w:rsidRDefault="00F10A6E" w:rsidP="00BA6CBF">
      <w:pPr>
        <w:pStyle w:val="BodyText"/>
        <w:ind w:left="142"/>
        <w:jc w:val="both"/>
        <w:rPr>
          <w:rFonts w:ascii="Arial" w:hAnsi="Arial" w:cs="Arial"/>
          <w:b/>
          <w:szCs w:val="24"/>
          <w:u w:val="single"/>
        </w:rPr>
      </w:pPr>
      <w:r w:rsidRPr="00FC24C0">
        <w:rPr>
          <w:rFonts w:ascii="Arial" w:hAnsi="Arial" w:cs="Arial"/>
          <w:b/>
          <w:color w:val="000066"/>
          <w:szCs w:val="24"/>
        </w:rPr>
        <w:t xml:space="preserve">Watchtower’s New World Translation, NWT, ‘improves’ 27, </w:t>
      </w:r>
      <w:r w:rsidRPr="007401F8">
        <w:rPr>
          <w:rFonts w:ascii="Arial" w:hAnsi="Arial" w:cs="Arial"/>
          <w:b/>
          <w:szCs w:val="24"/>
          <w:u w:val="single"/>
        </w:rPr>
        <w:t>84%</w:t>
      </w:r>
    </w:p>
    <w:p w:rsidR="007401F8" w:rsidRPr="00FC24C0" w:rsidRDefault="00F10A6E" w:rsidP="00BA6CBF">
      <w:pPr>
        <w:pStyle w:val="BodyText"/>
        <w:ind w:left="142"/>
        <w:jc w:val="both"/>
        <w:rPr>
          <w:rFonts w:ascii="Arial" w:hAnsi="Arial" w:cs="Arial"/>
          <w:b/>
          <w:i/>
          <w:color w:val="000066"/>
          <w:szCs w:val="24"/>
        </w:rPr>
      </w:pPr>
      <w:r w:rsidRPr="00FC24C0">
        <w:rPr>
          <w:rFonts w:ascii="Arial" w:hAnsi="Arial" w:cs="Arial"/>
          <w:b/>
          <w:i/>
          <w:color w:val="000066"/>
          <w:szCs w:val="24"/>
        </w:rPr>
        <w:t xml:space="preserve">The ecumenical agreement between Rome, Watchtower, the NIV, NKJV is striking!  </w:t>
      </w:r>
    </w:p>
    <w:p w:rsidR="007401F8" w:rsidRPr="00FC24C0" w:rsidRDefault="00F10A6E" w:rsidP="00BA6CBF">
      <w:pPr>
        <w:pStyle w:val="BodyText"/>
        <w:ind w:left="142"/>
        <w:jc w:val="both"/>
        <w:rPr>
          <w:rFonts w:ascii="Arial" w:hAnsi="Arial" w:cs="Arial"/>
          <w:b/>
          <w:i/>
          <w:color w:val="000066"/>
          <w:szCs w:val="24"/>
        </w:rPr>
      </w:pPr>
      <w:r w:rsidRPr="00FC24C0">
        <w:rPr>
          <w:rFonts w:ascii="Arial" w:hAnsi="Arial" w:cs="Arial"/>
          <w:b/>
          <w:color w:val="000066"/>
          <w:szCs w:val="24"/>
        </w:rPr>
        <w:t>Finally:</w:t>
      </w:r>
    </w:p>
    <w:p w:rsidR="00BA6CBF" w:rsidRDefault="00BA6CBF" w:rsidP="007401F8">
      <w:pPr>
        <w:spacing w:after="60"/>
        <w:jc w:val="center"/>
        <w:rPr>
          <w:rFonts w:ascii="Arial" w:hAnsi="Arial" w:cs="Arial"/>
          <w:b/>
          <w:sz w:val="28"/>
        </w:rPr>
      </w:pPr>
    </w:p>
    <w:p w:rsidR="00F10A6E" w:rsidRPr="007401F8" w:rsidRDefault="00F10A6E" w:rsidP="007401F8">
      <w:pPr>
        <w:spacing w:after="60"/>
        <w:jc w:val="center"/>
        <w:rPr>
          <w:rFonts w:ascii="Arial" w:hAnsi="Arial" w:cs="Arial"/>
          <w:b/>
          <w:sz w:val="28"/>
        </w:rPr>
      </w:pPr>
      <w:r w:rsidRPr="007401F8">
        <w:rPr>
          <w:rFonts w:ascii="Arial" w:hAnsi="Arial" w:cs="Arial"/>
          <w:b/>
          <w:sz w:val="28"/>
        </w:rPr>
        <w:lastRenderedPageBreak/>
        <w:t>The Anvil of God’s Word!</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Last eve I passed beside a blacksmith’s door</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And heard the anvil ring the vesper chime;</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When looking in, I saw upon the floor,</w:t>
      </w:r>
    </w:p>
    <w:p w:rsidR="00F10A6E" w:rsidRPr="00FC24C0" w:rsidRDefault="00F10A6E" w:rsidP="00F10A6E">
      <w:pPr>
        <w:pStyle w:val="NormalWeb"/>
        <w:spacing w:before="0" w:beforeAutospacing="0" w:after="60" w:afterAutospacing="0"/>
        <w:jc w:val="both"/>
        <w:rPr>
          <w:rFonts w:ascii="Arial" w:hAnsi="Arial" w:cs="Arial"/>
          <w:b/>
          <w:i/>
          <w:color w:val="000066"/>
        </w:rPr>
      </w:pPr>
      <w:r w:rsidRPr="00FC24C0">
        <w:rPr>
          <w:rFonts w:ascii="Arial" w:hAnsi="Arial" w:cs="Arial"/>
          <w:b/>
          <w:i/>
          <w:color w:val="000066"/>
        </w:rPr>
        <w:t>Old hammers worn with beating years of time.</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“How many anvils have you had,” said I,</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“To wear and batter these hammers so?”</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“Just one,” said he; then with a twinkling eye,</w:t>
      </w:r>
    </w:p>
    <w:p w:rsidR="00F10A6E" w:rsidRPr="00FC24C0" w:rsidRDefault="00F10A6E" w:rsidP="00F10A6E">
      <w:pPr>
        <w:pStyle w:val="NormalWeb"/>
        <w:spacing w:before="0" w:beforeAutospacing="0" w:after="60" w:afterAutospacing="0"/>
        <w:jc w:val="both"/>
        <w:rPr>
          <w:rFonts w:ascii="Arial" w:hAnsi="Arial" w:cs="Arial"/>
          <w:b/>
          <w:i/>
          <w:color w:val="000066"/>
        </w:rPr>
      </w:pPr>
      <w:r w:rsidRPr="00FC24C0">
        <w:rPr>
          <w:rFonts w:ascii="Arial" w:hAnsi="Arial" w:cs="Arial"/>
          <w:b/>
          <w:i/>
          <w:color w:val="000066"/>
        </w:rPr>
        <w:t>“The anvil wears the hammers out, you know.”</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And so, I thought, the anvil of God’s Word,</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For ages, sceptics’ blows have beat upon;</w:t>
      </w:r>
    </w:p>
    <w:p w:rsidR="00F10A6E" w:rsidRPr="00FC24C0" w:rsidRDefault="00F10A6E" w:rsidP="00F10A6E">
      <w:pPr>
        <w:pStyle w:val="NormalWeb"/>
        <w:spacing w:before="0" w:beforeAutospacing="0" w:after="0" w:afterAutospacing="0"/>
        <w:jc w:val="both"/>
        <w:rPr>
          <w:rFonts w:ascii="Arial" w:hAnsi="Arial" w:cs="Arial"/>
          <w:b/>
          <w:i/>
          <w:color w:val="000066"/>
        </w:rPr>
      </w:pPr>
      <w:r w:rsidRPr="00FC24C0">
        <w:rPr>
          <w:rFonts w:ascii="Arial" w:hAnsi="Arial" w:cs="Arial"/>
          <w:b/>
          <w:i/>
          <w:color w:val="000066"/>
        </w:rPr>
        <w:t>Yet, though the noise of falling blows was heard,</w:t>
      </w:r>
    </w:p>
    <w:p w:rsidR="00F10A6E" w:rsidRPr="00FC24C0" w:rsidRDefault="00F10A6E" w:rsidP="00F10A6E">
      <w:pPr>
        <w:spacing w:after="60"/>
        <w:jc w:val="both"/>
        <w:rPr>
          <w:rFonts w:ascii="Arial" w:hAnsi="Arial" w:cs="Arial"/>
          <w:b/>
          <w:color w:val="000066"/>
          <w:szCs w:val="24"/>
        </w:rPr>
      </w:pPr>
      <w:r w:rsidRPr="00FC24C0">
        <w:rPr>
          <w:rFonts w:ascii="Arial" w:hAnsi="Arial" w:cs="Arial"/>
          <w:b/>
          <w:i/>
          <w:color w:val="000066"/>
          <w:szCs w:val="24"/>
        </w:rPr>
        <w:t>The anvil is unharmed - the hammers gone.</w:t>
      </w:r>
    </w:p>
    <w:p w:rsidR="00F10A6E" w:rsidRPr="007401F8" w:rsidRDefault="00F10A6E" w:rsidP="007401F8">
      <w:pPr>
        <w:spacing w:after="60"/>
        <w:jc w:val="both"/>
        <w:rPr>
          <w:rFonts w:ascii="Arial" w:hAnsi="Arial" w:cs="Arial"/>
          <w:b/>
          <w:szCs w:val="24"/>
        </w:rPr>
      </w:pPr>
      <w:r w:rsidRPr="007401F8">
        <w:rPr>
          <w:rFonts w:ascii="Arial" w:hAnsi="Arial" w:cs="Arial"/>
          <w:b/>
          <w:i/>
          <w:szCs w:val="24"/>
        </w:rPr>
        <w:t>“Heaven and earth shall pass away, but my words shall not pass away”</w:t>
      </w:r>
      <w:r w:rsidRPr="007401F8">
        <w:rPr>
          <w:rFonts w:ascii="Arial" w:hAnsi="Arial" w:cs="Arial"/>
          <w:b/>
          <w:szCs w:val="24"/>
        </w:rPr>
        <w:t xml:space="preserve"> </w:t>
      </w:r>
      <w:r w:rsidRPr="007401F8">
        <w:rPr>
          <w:rFonts w:ascii="Arial" w:hAnsi="Arial" w:cs="Arial"/>
          <w:b/>
          <w:color w:val="000080"/>
          <w:szCs w:val="24"/>
        </w:rPr>
        <w:t>Matthew 24:35, AV1611.</w:t>
      </w:r>
    </w:p>
    <w:p w:rsidR="00F10A6E" w:rsidRPr="00F10A6E" w:rsidRDefault="00F10A6E" w:rsidP="00F10A6E">
      <w:pPr>
        <w:spacing w:after="0"/>
        <w:rPr>
          <w:rFonts w:ascii="Arial" w:hAnsi="Arial" w:cs="Arial"/>
          <w:b/>
          <w:sz w:val="20"/>
          <w:lang w:val="en-US"/>
        </w:rPr>
      </w:pPr>
      <w:r w:rsidRPr="00F10A6E">
        <w:rPr>
          <w:rFonts w:ascii="Arial" w:hAnsi="Arial" w:cs="Arial"/>
          <w:b/>
          <w:sz w:val="20"/>
          <w:lang w:val="en-US"/>
        </w:rPr>
        <w:t>For more copies of this leaflet contact:</w:t>
      </w:r>
    </w:p>
    <w:p w:rsidR="00F10A6E" w:rsidRPr="00F10A6E" w:rsidRDefault="00F10A6E" w:rsidP="00F10A6E">
      <w:pPr>
        <w:spacing w:after="0"/>
        <w:ind w:left="284"/>
        <w:rPr>
          <w:rFonts w:ascii="Arial" w:hAnsi="Arial" w:cs="Arial"/>
          <w:b/>
          <w:color w:val="000080"/>
          <w:sz w:val="20"/>
        </w:rPr>
      </w:pPr>
      <w:r w:rsidRPr="00FC24C0">
        <w:rPr>
          <w:rFonts w:ascii="Arial" w:hAnsi="Arial" w:cs="Arial"/>
          <w:b/>
          <w:color w:val="000066"/>
          <w:sz w:val="20"/>
        </w:rPr>
        <w:t>John Davis,</w:t>
      </w:r>
      <w:r w:rsidRPr="00F10A6E">
        <w:rPr>
          <w:rFonts w:ascii="Arial" w:hAnsi="Arial" w:cs="Arial"/>
          <w:b/>
          <w:color w:val="000080"/>
          <w:sz w:val="20"/>
        </w:rPr>
        <w:t xml:space="preserve"> </w:t>
      </w:r>
      <w:hyperlink r:id="rId5" w:history="1">
        <w:r w:rsidRPr="00F10A6E">
          <w:rPr>
            <w:rStyle w:val="Hyperlink"/>
            <w:rFonts w:ascii="Arial" w:hAnsi="Arial" w:cs="Arial"/>
            <w:b/>
            <w:sz w:val="20"/>
          </w:rPr>
          <w:t>www.timefortruth.co.uk</w:t>
        </w:r>
      </w:hyperlink>
    </w:p>
    <w:p w:rsidR="00F10A6E" w:rsidRPr="00FC24C0" w:rsidRDefault="00F10A6E" w:rsidP="00F10A6E">
      <w:pPr>
        <w:spacing w:after="0"/>
        <w:ind w:left="284"/>
        <w:rPr>
          <w:rFonts w:ascii="Arial" w:hAnsi="Arial" w:cs="Arial"/>
          <w:b/>
          <w:color w:val="000066"/>
          <w:sz w:val="20"/>
        </w:rPr>
      </w:pPr>
      <w:r w:rsidRPr="00FC24C0">
        <w:rPr>
          <w:rFonts w:ascii="Arial" w:hAnsi="Arial" w:cs="Arial"/>
          <w:b/>
          <w:color w:val="000066"/>
          <w:sz w:val="20"/>
        </w:rPr>
        <w:t>PO BOX 1146</w:t>
      </w:r>
    </w:p>
    <w:p w:rsidR="00F10A6E" w:rsidRPr="00FC24C0" w:rsidRDefault="00F10A6E" w:rsidP="00F10A6E">
      <w:pPr>
        <w:spacing w:after="0"/>
        <w:ind w:left="284"/>
        <w:rPr>
          <w:rFonts w:ascii="Arial" w:hAnsi="Arial" w:cs="Arial"/>
          <w:b/>
          <w:color w:val="000066"/>
          <w:sz w:val="20"/>
        </w:rPr>
      </w:pPr>
      <w:r w:rsidRPr="00FC24C0">
        <w:rPr>
          <w:rFonts w:ascii="Arial" w:hAnsi="Arial" w:cs="Arial"/>
          <w:b/>
          <w:color w:val="000066"/>
          <w:sz w:val="20"/>
        </w:rPr>
        <w:t>Kidderminster</w:t>
      </w:r>
    </w:p>
    <w:p w:rsidR="00F10A6E" w:rsidRPr="00FC24C0" w:rsidRDefault="00F10A6E" w:rsidP="00F10A6E">
      <w:pPr>
        <w:spacing w:after="60"/>
        <w:ind w:left="284"/>
        <w:rPr>
          <w:rFonts w:ascii="Arial" w:hAnsi="Arial" w:cs="Arial"/>
          <w:b/>
          <w:color w:val="000066"/>
          <w:sz w:val="20"/>
        </w:rPr>
      </w:pPr>
      <w:r w:rsidRPr="00FC24C0">
        <w:rPr>
          <w:rFonts w:ascii="Arial" w:hAnsi="Arial" w:cs="Arial"/>
          <w:b/>
          <w:color w:val="000066"/>
          <w:sz w:val="20"/>
        </w:rPr>
        <w:t>Worcs. DY10 1 WG, UK</w:t>
      </w:r>
    </w:p>
    <w:p w:rsidR="00F10A6E" w:rsidRPr="00F10A6E" w:rsidRDefault="00F10A6E" w:rsidP="00F10A6E">
      <w:pPr>
        <w:spacing w:after="0"/>
        <w:rPr>
          <w:rFonts w:ascii="Arial" w:hAnsi="Arial" w:cs="Arial"/>
          <w:b/>
          <w:sz w:val="20"/>
        </w:rPr>
      </w:pPr>
      <w:r w:rsidRPr="00F10A6E">
        <w:rPr>
          <w:rFonts w:ascii="Arial" w:hAnsi="Arial" w:cs="Arial"/>
          <w:b/>
          <w:sz w:val="20"/>
        </w:rPr>
        <w:t>References:</w:t>
      </w:r>
    </w:p>
    <w:p w:rsidR="00F10A6E" w:rsidRPr="00F10A6E" w:rsidRDefault="002C4D4A" w:rsidP="00F10A6E">
      <w:pPr>
        <w:numPr>
          <w:ilvl w:val="0"/>
          <w:numId w:val="1"/>
        </w:numPr>
        <w:tabs>
          <w:tab w:val="clear" w:pos="567"/>
          <w:tab w:val="num" w:pos="426"/>
        </w:tabs>
        <w:spacing w:after="0"/>
        <w:ind w:left="425" w:hanging="425"/>
        <w:rPr>
          <w:rFonts w:ascii="Arial" w:hAnsi="Arial" w:cs="Arial"/>
          <w:b/>
          <w:color w:val="002060"/>
          <w:sz w:val="20"/>
        </w:rPr>
      </w:pPr>
      <w:hyperlink r:id="rId6" w:history="1">
        <w:r w:rsidR="00F10A6E" w:rsidRPr="00F10A6E">
          <w:rPr>
            <w:rStyle w:val="Hyperlink"/>
            <w:rFonts w:ascii="Arial" w:hAnsi="Arial" w:cs="Arial"/>
            <w:b/>
            <w:sz w:val="20"/>
          </w:rPr>
          <w:t>www.kjv1611.org/index.html</w:t>
        </w:r>
      </w:hyperlink>
      <w:r w:rsidR="00F10A6E" w:rsidRPr="00F10A6E">
        <w:rPr>
          <w:rFonts w:ascii="Arial" w:hAnsi="Arial" w:cs="Arial"/>
          <w:b/>
          <w:color w:val="002060"/>
          <w:sz w:val="20"/>
        </w:rPr>
        <w:t xml:space="preserve"> </w:t>
      </w:r>
    </w:p>
    <w:p w:rsidR="00A37180" w:rsidRPr="00FC24C0" w:rsidRDefault="00F10A6E" w:rsidP="00F10A6E">
      <w:pPr>
        <w:pStyle w:val="ListParagraph"/>
        <w:numPr>
          <w:ilvl w:val="0"/>
          <w:numId w:val="1"/>
        </w:numPr>
        <w:tabs>
          <w:tab w:val="clear" w:pos="567"/>
        </w:tabs>
        <w:spacing w:after="0"/>
        <w:ind w:left="284" w:hanging="284"/>
        <w:contextualSpacing w:val="0"/>
        <w:jc w:val="both"/>
        <w:rPr>
          <w:rFonts w:ascii="Arial" w:hAnsi="Arial" w:cs="Arial"/>
          <w:b/>
          <w:color w:val="000066"/>
          <w:szCs w:val="24"/>
        </w:rPr>
      </w:pPr>
      <w:r w:rsidRPr="00FC24C0">
        <w:rPr>
          <w:rFonts w:ascii="Arial" w:hAnsi="Arial" w:cs="Arial"/>
          <w:b/>
          <w:i/>
          <w:color w:val="000066"/>
          <w:sz w:val="20"/>
        </w:rPr>
        <w:t>The Authorized Version of the English Bible, 1611</w:t>
      </w:r>
      <w:r w:rsidRPr="00FC24C0">
        <w:rPr>
          <w:rFonts w:ascii="Arial" w:hAnsi="Arial" w:cs="Arial"/>
          <w:b/>
          <w:color w:val="000066"/>
          <w:sz w:val="20"/>
        </w:rPr>
        <w:t xml:space="preserve"> by F. H. A. Scrivener, p 193</w:t>
      </w:r>
    </w:p>
    <w:p w:rsidR="00F10A6E" w:rsidRPr="006731AB" w:rsidRDefault="00C76616" w:rsidP="00F10A6E">
      <w:pPr>
        <w:spacing w:after="0"/>
        <w:jc w:val="center"/>
        <w:rPr>
          <w:rFonts w:ascii="Arial" w:hAnsi="Arial" w:cs="Arial"/>
          <w:b/>
          <w:i/>
          <w:color w:val="000066"/>
          <w:sz w:val="28"/>
        </w:rPr>
      </w:pPr>
      <w:r>
        <w:rPr>
          <w:vertAlign w:val="subscript"/>
        </w:rPr>
        <w:br w:type="column"/>
      </w:r>
      <w:r w:rsidR="00F10A6E" w:rsidRPr="006731AB">
        <w:rPr>
          <w:rFonts w:ascii="Arial" w:hAnsi="Arial" w:cs="Arial"/>
          <w:b/>
          <w:i/>
          <w:color w:val="000066"/>
          <w:sz w:val="28"/>
        </w:rPr>
        <w:lastRenderedPageBreak/>
        <w:t>The AV1611 IS Perfect!</w:t>
      </w:r>
    </w:p>
    <w:p w:rsidR="00F10A6E" w:rsidRPr="00337091" w:rsidRDefault="00F10A6E" w:rsidP="00F10A6E">
      <w:pPr>
        <w:pStyle w:val="BodyText3"/>
        <w:spacing w:after="120"/>
        <w:jc w:val="center"/>
        <w:rPr>
          <w:rFonts w:ascii="Arial" w:hAnsi="Arial" w:cs="Arial"/>
          <w:szCs w:val="28"/>
        </w:rPr>
      </w:pPr>
      <w:r w:rsidRPr="007401F8">
        <w:rPr>
          <w:rFonts w:ascii="Arial" w:hAnsi="Arial" w:cs="Arial"/>
          <w:szCs w:val="28"/>
        </w:rPr>
        <w:t>Countering Bible Critics</w:t>
      </w:r>
      <w:r w:rsidRPr="00BB632A">
        <w:rPr>
          <w:rFonts w:ascii="Arial" w:hAnsi="Arial" w:cs="Arial"/>
          <w:szCs w:val="28"/>
          <w:vertAlign w:val="superscript"/>
        </w:rPr>
        <w:t>1</w:t>
      </w:r>
    </w:p>
    <w:p w:rsidR="00F10A6E" w:rsidRDefault="00F10A6E" w:rsidP="00F10A6E">
      <w:pPr>
        <w:pStyle w:val="BodyText3"/>
        <w:spacing w:after="120"/>
        <w:jc w:val="center"/>
        <w:rPr>
          <w:rFonts w:ascii="Arial" w:hAnsi="Arial" w:cs="Arial"/>
          <w:sz w:val="24"/>
        </w:rPr>
      </w:pPr>
      <w:r w:rsidRPr="00337091">
        <w:rPr>
          <w:rFonts w:ascii="Arial" w:hAnsi="Arial" w:cs="Arial"/>
          <w:noProof/>
          <w:sz w:val="24"/>
        </w:rPr>
        <w:drawing>
          <wp:inline distT="0" distB="0" distL="0" distR="0">
            <wp:extent cx="2483909" cy="3848100"/>
            <wp:effectExtent l="19050" t="0" r="0" b="0"/>
            <wp:docPr id="3" name="Picture 5" descr="http://host248.ebm.bestsoftwarehost.com/images/NV-3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ost248.ebm.bestsoftwarehost.com/images/NV-3491.jpg"/>
                    <pic:cNvPicPr>
                      <a:picLocks noChangeAspect="1" noChangeArrowheads="1"/>
                    </pic:cNvPicPr>
                  </pic:nvPicPr>
                  <pic:blipFill>
                    <a:blip r:embed="rId7" cstate="print"/>
                    <a:srcRect/>
                    <a:stretch>
                      <a:fillRect/>
                    </a:stretch>
                  </pic:blipFill>
                  <pic:spPr bwMode="auto">
                    <a:xfrm>
                      <a:off x="0" y="0"/>
                      <a:ext cx="2485826" cy="3851069"/>
                    </a:xfrm>
                    <a:prstGeom prst="rect">
                      <a:avLst/>
                    </a:prstGeom>
                    <a:noFill/>
                    <a:ln w="9525">
                      <a:noFill/>
                      <a:miter lim="800000"/>
                      <a:headEnd/>
                      <a:tailEnd/>
                    </a:ln>
                  </pic:spPr>
                </pic:pic>
              </a:graphicData>
            </a:graphic>
          </wp:inline>
        </w:drawing>
      </w:r>
    </w:p>
    <w:p w:rsidR="00F10A6E" w:rsidRPr="00F1300E" w:rsidRDefault="00F10A6E" w:rsidP="00F10A6E">
      <w:pPr>
        <w:pStyle w:val="BodyText3"/>
        <w:jc w:val="center"/>
        <w:rPr>
          <w:rFonts w:ascii="Arial" w:hAnsi="Arial" w:cs="Arial"/>
          <w:color w:val="auto"/>
          <w:szCs w:val="28"/>
        </w:rPr>
      </w:pPr>
      <w:r w:rsidRPr="0029560B">
        <w:rPr>
          <w:rFonts w:ascii="Arial" w:hAnsi="Arial" w:cs="Arial"/>
          <w:i/>
          <w:color w:val="auto"/>
          <w:szCs w:val="28"/>
        </w:rPr>
        <w:t>“What hath God wrought!”</w:t>
      </w:r>
    </w:p>
    <w:p w:rsidR="00F10A6E" w:rsidRPr="00F1300E" w:rsidRDefault="00F10A6E" w:rsidP="007401F8">
      <w:pPr>
        <w:pStyle w:val="BodyText3"/>
        <w:spacing w:after="120"/>
        <w:jc w:val="center"/>
        <w:rPr>
          <w:rFonts w:ascii="Arial" w:hAnsi="Arial" w:cs="Arial"/>
          <w:szCs w:val="28"/>
        </w:rPr>
      </w:pPr>
      <w:r w:rsidRPr="00F1300E">
        <w:rPr>
          <w:rFonts w:ascii="Arial" w:hAnsi="Arial" w:cs="Arial"/>
          <w:szCs w:val="28"/>
        </w:rPr>
        <w:t>Numbers 23:23</w:t>
      </w:r>
    </w:p>
    <w:p w:rsidR="00F10A6E" w:rsidRPr="007401F8" w:rsidRDefault="00F10A6E" w:rsidP="0044182B">
      <w:pPr>
        <w:pStyle w:val="BodyText3"/>
        <w:spacing w:after="120"/>
        <w:ind w:right="203"/>
        <w:jc w:val="both"/>
        <w:rPr>
          <w:rFonts w:ascii="Arial" w:hAnsi="Arial" w:cs="Arial"/>
          <w:sz w:val="24"/>
          <w:szCs w:val="24"/>
        </w:rPr>
      </w:pPr>
      <w:r w:rsidRPr="007401F8">
        <w:rPr>
          <w:rFonts w:ascii="Arial" w:hAnsi="Arial" w:cs="Arial"/>
          <w:sz w:val="24"/>
          <w:szCs w:val="24"/>
        </w:rPr>
        <w:t>Critics of</w:t>
      </w:r>
      <w:r w:rsidRPr="007401F8">
        <w:rPr>
          <w:rFonts w:ascii="Arial" w:hAnsi="Arial" w:cs="Arial"/>
          <w:color w:val="660066"/>
          <w:sz w:val="24"/>
          <w:szCs w:val="24"/>
        </w:rPr>
        <w:t xml:space="preserve"> </w:t>
      </w:r>
      <w:r w:rsidRPr="007401F8">
        <w:rPr>
          <w:rFonts w:ascii="Arial" w:hAnsi="Arial" w:cs="Arial"/>
          <w:sz w:val="24"/>
          <w:szCs w:val="24"/>
        </w:rPr>
        <w:t xml:space="preserve">the AV1611 are legion, </w:t>
      </w:r>
      <w:r w:rsidRPr="007401F8">
        <w:rPr>
          <w:rFonts w:ascii="Arial" w:hAnsi="Arial" w:cs="Arial"/>
          <w:i/>
          <w:color w:val="auto"/>
          <w:sz w:val="24"/>
          <w:szCs w:val="24"/>
        </w:rPr>
        <w:t>“My name is Legion, for we are many”</w:t>
      </w:r>
      <w:r w:rsidRPr="007401F8">
        <w:rPr>
          <w:rFonts w:ascii="Arial" w:hAnsi="Arial" w:cs="Arial"/>
          <w:sz w:val="24"/>
          <w:szCs w:val="24"/>
        </w:rPr>
        <w:t xml:space="preserve"> Mark 5:9.  This tract will help you hold the AV1611 fast as </w:t>
      </w:r>
      <w:r w:rsidRPr="007401F8">
        <w:rPr>
          <w:rFonts w:ascii="Arial" w:hAnsi="Arial" w:cs="Arial"/>
          <w:i/>
          <w:color w:val="auto"/>
          <w:sz w:val="24"/>
          <w:szCs w:val="24"/>
        </w:rPr>
        <w:t>“all scripture...given by inspiration of God”</w:t>
      </w:r>
      <w:r w:rsidRPr="007401F8">
        <w:rPr>
          <w:rFonts w:ascii="Arial" w:hAnsi="Arial" w:cs="Arial"/>
          <w:sz w:val="24"/>
          <w:szCs w:val="24"/>
        </w:rPr>
        <w:t xml:space="preserve"> 2 Timothy 3:16.</w:t>
      </w:r>
    </w:p>
    <w:p w:rsidR="00F10A6E" w:rsidRPr="0038411E" w:rsidRDefault="00F10A6E" w:rsidP="00F10A6E">
      <w:pPr>
        <w:pStyle w:val="BodyText3"/>
        <w:spacing w:after="120"/>
        <w:ind w:right="211"/>
        <w:jc w:val="right"/>
        <w:rPr>
          <w:rFonts w:ascii="Arial" w:hAnsi="Arial" w:cs="Arial"/>
          <w:color w:val="auto"/>
          <w:sz w:val="24"/>
          <w:szCs w:val="24"/>
        </w:rPr>
      </w:pPr>
      <w:r w:rsidRPr="0038411E">
        <w:rPr>
          <w:rFonts w:ascii="Arial" w:hAnsi="Arial" w:cs="Arial"/>
          <w:color w:val="auto"/>
          <w:sz w:val="24"/>
          <w:szCs w:val="24"/>
        </w:rPr>
        <w:t>Continued overleaf</w:t>
      </w:r>
    </w:p>
    <w:p w:rsidR="00C64C52" w:rsidRPr="00C64C52" w:rsidRDefault="00C64C52" w:rsidP="00F10A6E">
      <w:pPr>
        <w:spacing w:after="0"/>
        <w:jc w:val="center"/>
        <w:rPr>
          <w:rFonts w:ascii="Arial" w:hAnsi="Arial" w:cs="Arial"/>
          <w:sz w:val="40"/>
          <w:szCs w:val="40"/>
          <w:vertAlign w:val="subscript"/>
        </w:rPr>
      </w:pPr>
    </w:p>
    <w:sectPr w:rsidR="00C64C52" w:rsidRPr="00C64C52" w:rsidSect="007401F8">
      <w:pgSz w:w="16838" w:h="11906" w:orient="landscape"/>
      <w:pgMar w:top="720" w:right="720" w:bottom="720" w:left="720" w:header="709" w:footer="709" w:gutter="0"/>
      <w:cols w:num="3"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D600DE"/>
    <w:multiLevelType w:val="hybridMultilevel"/>
    <w:tmpl w:val="9A820180"/>
    <w:lvl w:ilvl="0" w:tplc="A0ECF7F2">
      <w:start w:val="1"/>
      <w:numFmt w:val="decimal"/>
      <w:lvlText w:val="%1."/>
      <w:lvlJc w:val="left"/>
      <w:pPr>
        <w:tabs>
          <w:tab w:val="num" w:pos="567"/>
        </w:tabs>
        <w:ind w:left="567" w:hanging="185"/>
      </w:pPr>
      <w:rPr>
        <w:rFonts w:ascii="Arial" w:hAnsi="Arial" w:hint="default"/>
        <w:b w:val="0"/>
        <w:i w:val="0"/>
        <w:sz w:val="24"/>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RE+mQCQkoY60Lih5js1IA14Eq7o=" w:salt="8IRD9F0E3EUPLW53V5MVWw=="/>
  <w:defaultTabStop w:val="720"/>
  <w:autoHyphenation/>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98"/>
    <w:rsid w:val="00053167"/>
    <w:rsid w:val="000652E1"/>
    <w:rsid w:val="000A7498"/>
    <w:rsid w:val="000D78C6"/>
    <w:rsid w:val="000E1260"/>
    <w:rsid w:val="001950D1"/>
    <w:rsid w:val="00257AE0"/>
    <w:rsid w:val="00277C2F"/>
    <w:rsid w:val="002C4D4A"/>
    <w:rsid w:val="002D43D7"/>
    <w:rsid w:val="00307953"/>
    <w:rsid w:val="003E636A"/>
    <w:rsid w:val="0041251E"/>
    <w:rsid w:val="004150D8"/>
    <w:rsid w:val="0044182B"/>
    <w:rsid w:val="004B52B1"/>
    <w:rsid w:val="004F6421"/>
    <w:rsid w:val="00576742"/>
    <w:rsid w:val="005A025A"/>
    <w:rsid w:val="005B20C4"/>
    <w:rsid w:val="00637F65"/>
    <w:rsid w:val="006731AB"/>
    <w:rsid w:val="00674149"/>
    <w:rsid w:val="006803A2"/>
    <w:rsid w:val="006E1F30"/>
    <w:rsid w:val="006E6175"/>
    <w:rsid w:val="006F1F91"/>
    <w:rsid w:val="00736C0D"/>
    <w:rsid w:val="007401F8"/>
    <w:rsid w:val="00804CBC"/>
    <w:rsid w:val="00810A05"/>
    <w:rsid w:val="008B16CC"/>
    <w:rsid w:val="008E710C"/>
    <w:rsid w:val="009A02CB"/>
    <w:rsid w:val="00A37180"/>
    <w:rsid w:val="00A93994"/>
    <w:rsid w:val="00B13528"/>
    <w:rsid w:val="00B873DA"/>
    <w:rsid w:val="00BA6CBF"/>
    <w:rsid w:val="00BB0192"/>
    <w:rsid w:val="00C1223B"/>
    <w:rsid w:val="00C2155B"/>
    <w:rsid w:val="00C24429"/>
    <w:rsid w:val="00C460EC"/>
    <w:rsid w:val="00C64C52"/>
    <w:rsid w:val="00C669A2"/>
    <w:rsid w:val="00C76616"/>
    <w:rsid w:val="00CF1147"/>
    <w:rsid w:val="00D27970"/>
    <w:rsid w:val="00D32E92"/>
    <w:rsid w:val="00E87000"/>
    <w:rsid w:val="00EC78E6"/>
    <w:rsid w:val="00F10A6E"/>
    <w:rsid w:val="00F82338"/>
    <w:rsid w:val="00FC24C0"/>
    <w:rsid w:val="00FD6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BDFB6-FF75-40AA-9669-A290B233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8"/>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616"/>
  </w:style>
  <w:style w:type="paragraph" w:styleId="Heading6">
    <w:name w:val="heading 6"/>
    <w:basedOn w:val="Normal"/>
    <w:next w:val="Normal"/>
    <w:link w:val="Heading6Char"/>
    <w:qFormat/>
    <w:rsid w:val="00F10A6E"/>
    <w:pPr>
      <w:keepNext/>
      <w:jc w:val="both"/>
      <w:outlineLvl w:val="5"/>
    </w:pPr>
    <w:rPr>
      <w:rFonts w:ascii="Arial" w:eastAsia="Times New Roman" w:hAnsi="Arial"/>
      <w: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9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970"/>
    <w:rPr>
      <w:rFonts w:ascii="Tahoma" w:hAnsi="Tahoma" w:cs="Tahoma"/>
      <w:sz w:val="16"/>
      <w:szCs w:val="16"/>
    </w:rPr>
  </w:style>
  <w:style w:type="character" w:styleId="Hyperlink">
    <w:name w:val="Hyperlink"/>
    <w:basedOn w:val="DefaultParagraphFont"/>
    <w:uiPriority w:val="99"/>
    <w:unhideWhenUsed/>
    <w:rsid w:val="00A37180"/>
    <w:rPr>
      <w:color w:val="0000FF" w:themeColor="hyperlink"/>
      <w:u w:val="single"/>
    </w:rPr>
  </w:style>
  <w:style w:type="paragraph" w:styleId="BodyText3">
    <w:name w:val="Body Text 3"/>
    <w:basedOn w:val="Normal"/>
    <w:link w:val="BodyText3Char"/>
    <w:semiHidden/>
    <w:rsid w:val="00F10A6E"/>
    <w:pPr>
      <w:spacing w:after="0"/>
    </w:pPr>
    <w:rPr>
      <w:rFonts w:eastAsia="Times New Roman"/>
      <w:b/>
      <w:color w:val="000080"/>
      <w:sz w:val="28"/>
      <w:szCs w:val="20"/>
      <w:lang w:eastAsia="en-GB"/>
    </w:rPr>
  </w:style>
  <w:style w:type="character" w:customStyle="1" w:styleId="BodyText3Char">
    <w:name w:val="Body Text 3 Char"/>
    <w:basedOn w:val="DefaultParagraphFont"/>
    <w:link w:val="BodyText3"/>
    <w:semiHidden/>
    <w:rsid w:val="00F10A6E"/>
    <w:rPr>
      <w:rFonts w:eastAsia="Times New Roman"/>
      <w:b/>
      <w:color w:val="000080"/>
      <w:sz w:val="28"/>
      <w:szCs w:val="20"/>
      <w:lang w:eastAsia="en-GB"/>
    </w:rPr>
  </w:style>
  <w:style w:type="paragraph" w:styleId="NormalWeb">
    <w:name w:val="Normal (Web)"/>
    <w:basedOn w:val="Normal"/>
    <w:uiPriority w:val="99"/>
    <w:semiHidden/>
    <w:unhideWhenUsed/>
    <w:rsid w:val="00F10A6E"/>
    <w:pPr>
      <w:spacing w:before="100" w:beforeAutospacing="1" w:after="100" w:afterAutospacing="1"/>
    </w:pPr>
    <w:rPr>
      <w:rFonts w:ascii="Arial Unicode MS" w:eastAsia="Arial Unicode MS" w:hAnsi="Arial Unicode MS" w:cs="Arial Unicode MS"/>
      <w:color w:val="FFFFFF"/>
      <w:szCs w:val="24"/>
    </w:rPr>
  </w:style>
  <w:style w:type="paragraph" w:styleId="ListParagraph">
    <w:name w:val="List Paragraph"/>
    <w:basedOn w:val="Normal"/>
    <w:uiPriority w:val="34"/>
    <w:qFormat/>
    <w:rsid w:val="00F10A6E"/>
    <w:pPr>
      <w:ind w:left="720"/>
      <w:contextualSpacing/>
    </w:pPr>
  </w:style>
  <w:style w:type="paragraph" w:styleId="BodyText">
    <w:name w:val="Body Text"/>
    <w:basedOn w:val="Normal"/>
    <w:link w:val="BodyTextChar"/>
    <w:uiPriority w:val="99"/>
    <w:unhideWhenUsed/>
    <w:rsid w:val="00F10A6E"/>
  </w:style>
  <w:style w:type="character" w:customStyle="1" w:styleId="BodyTextChar">
    <w:name w:val="Body Text Char"/>
    <w:basedOn w:val="DefaultParagraphFont"/>
    <w:link w:val="BodyText"/>
    <w:uiPriority w:val="99"/>
    <w:rsid w:val="00F10A6E"/>
  </w:style>
  <w:style w:type="character" w:customStyle="1" w:styleId="Heading6Char">
    <w:name w:val="Heading 6 Char"/>
    <w:basedOn w:val="DefaultParagraphFont"/>
    <w:link w:val="Heading6"/>
    <w:rsid w:val="00F10A6E"/>
    <w:rPr>
      <w:rFonts w:ascii="Arial" w:eastAsia="Times New Roman" w:hAnsi="Arial"/>
      <w: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jv1611.org/index.html" TargetMode="External"/><Relationship Id="rId5" Type="http://schemas.openxmlformats.org/officeDocument/2006/relationships/hyperlink" Target="http://www.timefortruth.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4036</Characters>
  <Application>Microsoft Office Word</Application>
  <DocSecurity>8</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Latoya Harding</cp:lastModifiedBy>
  <cp:revision>2</cp:revision>
  <cp:lastPrinted>2015-02-13T17:28:00Z</cp:lastPrinted>
  <dcterms:created xsi:type="dcterms:W3CDTF">2015-05-02T13:33:00Z</dcterms:created>
  <dcterms:modified xsi:type="dcterms:W3CDTF">2015-05-02T13:33:00Z</dcterms:modified>
</cp:coreProperties>
</file>