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3C" w:rsidRPr="0012043C" w:rsidRDefault="0012043C" w:rsidP="0012043C">
      <w:pPr>
        <w:pStyle w:val="ListParagraph"/>
        <w:spacing w:after="60"/>
        <w:ind w:left="0"/>
        <w:contextualSpacing w:val="0"/>
        <w:jc w:val="both"/>
        <w:rPr>
          <w:rFonts w:ascii="Arial" w:hAnsi="Arial" w:cs="Arial"/>
          <w:color w:val="000080"/>
          <w:sz w:val="22"/>
          <w:szCs w:val="22"/>
        </w:rPr>
      </w:pPr>
      <w:r w:rsidRPr="0012043C">
        <w:rPr>
          <w:rFonts w:ascii="Arial" w:hAnsi="Arial" w:cs="Arial"/>
          <w:i/>
          <w:color w:val="000080"/>
          <w:sz w:val="22"/>
          <w:szCs w:val="22"/>
        </w:rPr>
        <w:t>“</w:t>
      </w:r>
      <w:r w:rsidRPr="0012043C">
        <w:rPr>
          <w:rFonts w:ascii="Arial" w:eastAsia="Calibri" w:hAnsi="Arial" w:cs="Arial"/>
          <w:i/>
          <w:color w:val="000080"/>
          <w:sz w:val="22"/>
          <w:szCs w:val="22"/>
        </w:rPr>
        <w:t>When the Sovereign is crowned, he or she is required to place one hand on the open Bible, and is then required to take a solemn oath before Almighty God ‘to u</w:t>
      </w:r>
      <w:r w:rsidRPr="0012043C">
        <w:rPr>
          <w:rFonts w:ascii="Arial" w:eastAsia="Calibri" w:hAnsi="Arial" w:cs="Arial"/>
          <w:i/>
          <w:color w:val="000080"/>
          <w:sz w:val="22"/>
          <w:szCs w:val="22"/>
        </w:rPr>
        <w:t>p</w:t>
      </w:r>
      <w:r w:rsidRPr="0012043C">
        <w:rPr>
          <w:rFonts w:ascii="Arial" w:eastAsia="Calibri" w:hAnsi="Arial" w:cs="Arial"/>
          <w:i/>
          <w:color w:val="000080"/>
          <w:sz w:val="22"/>
          <w:szCs w:val="22"/>
        </w:rPr>
        <w:t>hold to the utmost of my power, the Laws of God within the Realm, and the true pr</w:t>
      </w:r>
      <w:r w:rsidRPr="0012043C">
        <w:rPr>
          <w:rFonts w:ascii="Arial" w:eastAsia="Calibri" w:hAnsi="Arial" w:cs="Arial"/>
          <w:i/>
          <w:color w:val="000080"/>
          <w:sz w:val="22"/>
          <w:szCs w:val="22"/>
        </w:rPr>
        <w:t>o</w:t>
      </w:r>
      <w:r w:rsidRPr="0012043C">
        <w:rPr>
          <w:rFonts w:ascii="Arial" w:eastAsia="Calibri" w:hAnsi="Arial" w:cs="Arial"/>
          <w:i/>
          <w:color w:val="000080"/>
          <w:sz w:val="22"/>
          <w:szCs w:val="22"/>
        </w:rPr>
        <w:t>fession of the Christian Gospel.’  Parli</w:t>
      </w:r>
      <w:r w:rsidRPr="0012043C">
        <w:rPr>
          <w:rFonts w:ascii="Arial" w:eastAsia="Calibri" w:hAnsi="Arial" w:cs="Arial"/>
          <w:i/>
          <w:color w:val="000080"/>
          <w:sz w:val="22"/>
          <w:szCs w:val="22"/>
        </w:rPr>
        <w:t>a</w:t>
      </w:r>
      <w:r w:rsidRPr="0012043C">
        <w:rPr>
          <w:rFonts w:ascii="Arial" w:eastAsia="Calibri" w:hAnsi="Arial" w:cs="Arial"/>
          <w:i/>
          <w:color w:val="000080"/>
          <w:sz w:val="22"/>
          <w:szCs w:val="22"/>
        </w:rPr>
        <w:t>ment, through its peers, pledges itself to support the sovereign in this.</w:t>
      </w:r>
      <w:r w:rsidRPr="0012043C">
        <w:rPr>
          <w:rFonts w:ascii="Arial" w:hAnsi="Arial" w:cs="Arial"/>
          <w:i/>
          <w:color w:val="000080"/>
          <w:sz w:val="22"/>
          <w:szCs w:val="22"/>
        </w:rPr>
        <w:t xml:space="preserve">  </w:t>
      </w:r>
      <w:r w:rsidRPr="0012043C">
        <w:rPr>
          <w:rFonts w:ascii="Arial" w:eastAsia="Calibri" w:hAnsi="Arial" w:cs="Arial"/>
          <w:i/>
          <w:color w:val="000080"/>
          <w:sz w:val="22"/>
          <w:szCs w:val="22"/>
        </w:rPr>
        <w:t>This is the British position constitutionally</w:t>
      </w:r>
      <w:r w:rsidRPr="0012043C">
        <w:rPr>
          <w:rFonts w:ascii="Arial" w:eastAsia="Calibri" w:hAnsi="Arial" w:cs="Arial"/>
          <w:color w:val="000080"/>
          <w:sz w:val="22"/>
          <w:szCs w:val="22"/>
        </w:rPr>
        <w:t>.</w:t>
      </w:r>
      <w:r w:rsidRPr="0012043C">
        <w:rPr>
          <w:rFonts w:ascii="Arial" w:eastAsia="Calibri" w:hAnsi="Arial" w:cs="Arial"/>
          <w:i/>
          <w:color w:val="000080"/>
          <w:sz w:val="22"/>
          <w:szCs w:val="22"/>
        </w:rPr>
        <w:t>”</w:t>
      </w:r>
    </w:p>
    <w:p w:rsidR="0012043C" w:rsidRPr="0012043C" w:rsidRDefault="0012043C" w:rsidP="0012043C">
      <w:pPr>
        <w:pStyle w:val="ListParagraph"/>
        <w:spacing w:after="60"/>
        <w:ind w:left="0"/>
        <w:contextualSpacing w:val="0"/>
        <w:jc w:val="both"/>
        <w:rPr>
          <w:rFonts w:ascii="Arial" w:hAnsi="Arial" w:cs="Arial"/>
          <w:b/>
          <w:sz w:val="22"/>
          <w:szCs w:val="22"/>
        </w:rPr>
      </w:pPr>
      <w:r w:rsidRPr="0012043C">
        <w:rPr>
          <w:rFonts w:ascii="Arial" w:hAnsi="Arial" w:cs="Arial"/>
          <w:b/>
          <w:sz w:val="22"/>
          <w:szCs w:val="22"/>
        </w:rPr>
        <w:t>The Coronation Oath</w:t>
      </w:r>
    </w:p>
    <w:p w:rsidR="0012043C" w:rsidRPr="0012043C" w:rsidRDefault="0012043C" w:rsidP="0012043C">
      <w:pPr>
        <w:spacing w:after="60"/>
        <w:jc w:val="both"/>
        <w:rPr>
          <w:rFonts w:ascii="Arial" w:hAnsi="Arial" w:cs="Arial"/>
          <w:b/>
          <w:color w:val="000080"/>
          <w:sz w:val="22"/>
          <w:szCs w:val="22"/>
        </w:rPr>
      </w:pPr>
      <w:r w:rsidRPr="0012043C">
        <w:rPr>
          <w:rFonts w:ascii="Arial" w:hAnsi="Arial" w:cs="Arial"/>
          <w:color w:val="000080"/>
          <w:sz w:val="22"/>
          <w:szCs w:val="22"/>
        </w:rPr>
        <w:t>The monarch-to-be is seated upon the Chair of Estate in Westminster Abbey.  The Archbishop of Canterbury gives the Coronation Oath for the monarch’s e</w:t>
      </w:r>
      <w:r w:rsidRPr="0012043C">
        <w:rPr>
          <w:rFonts w:ascii="Arial" w:hAnsi="Arial" w:cs="Arial"/>
          <w:color w:val="000080"/>
          <w:sz w:val="22"/>
          <w:szCs w:val="22"/>
        </w:rPr>
        <w:t>n</w:t>
      </w:r>
      <w:r w:rsidRPr="0012043C">
        <w:rPr>
          <w:rFonts w:ascii="Arial" w:hAnsi="Arial" w:cs="Arial"/>
          <w:color w:val="000080"/>
          <w:sz w:val="22"/>
          <w:szCs w:val="22"/>
        </w:rPr>
        <w:t>thronement.  The Oath states in part:</w:t>
      </w:r>
    </w:p>
    <w:p w:rsidR="0012043C" w:rsidRPr="0012043C" w:rsidRDefault="0012043C" w:rsidP="0012043C">
      <w:pPr>
        <w:spacing w:after="60"/>
        <w:jc w:val="both"/>
        <w:rPr>
          <w:rStyle w:val="Strong"/>
          <w:rFonts w:ascii="Arial" w:hAnsi="Arial" w:cs="Arial"/>
          <w:i/>
          <w:color w:val="000080"/>
          <w:sz w:val="22"/>
          <w:szCs w:val="22"/>
        </w:rPr>
      </w:pPr>
      <w:r w:rsidRPr="00B1741C">
        <w:rPr>
          <w:rFonts w:ascii="Arial" w:hAnsi="Arial" w:cs="Arial"/>
          <w:b/>
          <w:i/>
          <w:color w:val="000000"/>
          <w:sz w:val="22"/>
          <w:szCs w:val="22"/>
        </w:rPr>
        <w:t>Archbishop:</w:t>
      </w:r>
      <w:r w:rsidRPr="0012043C">
        <w:rPr>
          <w:rStyle w:val="Strong"/>
          <w:rFonts w:ascii="Arial" w:hAnsi="Arial" w:cs="Arial"/>
          <w:color w:val="000000"/>
          <w:sz w:val="22"/>
          <w:szCs w:val="22"/>
        </w:rPr>
        <w:t xml:space="preserve"> </w:t>
      </w:r>
      <w:r w:rsidRPr="00B1741C">
        <w:rPr>
          <w:rStyle w:val="Strong"/>
          <w:rFonts w:ascii="Arial" w:hAnsi="Arial" w:cs="Arial"/>
          <w:b w:val="0"/>
          <w:i/>
          <w:color w:val="000080"/>
          <w:sz w:val="22"/>
          <w:szCs w:val="22"/>
        </w:rPr>
        <w:t>“Will you to the utmost of your power maintain the Laws of God and the true profession of the Gospel?  Will you to the utmost of your power maintain in the United Kingdom the Protestant R</w:t>
      </w:r>
      <w:r w:rsidRPr="00B1741C">
        <w:rPr>
          <w:rStyle w:val="Strong"/>
          <w:rFonts w:ascii="Arial" w:hAnsi="Arial" w:cs="Arial"/>
          <w:b w:val="0"/>
          <w:i/>
          <w:color w:val="000080"/>
          <w:sz w:val="22"/>
          <w:szCs w:val="22"/>
        </w:rPr>
        <w:t>e</w:t>
      </w:r>
      <w:r w:rsidRPr="00B1741C">
        <w:rPr>
          <w:rStyle w:val="Strong"/>
          <w:rFonts w:ascii="Arial" w:hAnsi="Arial" w:cs="Arial"/>
          <w:b w:val="0"/>
          <w:i/>
          <w:color w:val="000080"/>
          <w:sz w:val="22"/>
          <w:szCs w:val="22"/>
        </w:rPr>
        <w:t>formed Religion established by law?</w:t>
      </w:r>
    </w:p>
    <w:p w:rsidR="0012043C" w:rsidRPr="0012043C" w:rsidRDefault="0012043C" w:rsidP="0012043C">
      <w:pPr>
        <w:pStyle w:val="txbrp17"/>
        <w:spacing w:before="0" w:beforeAutospacing="0" w:after="60" w:afterAutospacing="0"/>
        <w:jc w:val="both"/>
        <w:rPr>
          <w:rFonts w:ascii="Arial" w:hAnsi="Arial" w:cs="Arial"/>
          <w:i/>
          <w:color w:val="000080"/>
          <w:sz w:val="22"/>
          <w:szCs w:val="22"/>
        </w:rPr>
      </w:pPr>
      <w:r w:rsidRPr="0012043C">
        <w:rPr>
          <w:rFonts w:ascii="Arial" w:hAnsi="Arial" w:cs="Arial"/>
          <w:b/>
          <w:i/>
          <w:color w:val="000000"/>
          <w:sz w:val="22"/>
          <w:szCs w:val="22"/>
          <w:lang w:val="en-US"/>
        </w:rPr>
        <w:t>Queen:</w:t>
      </w:r>
      <w:r w:rsidRPr="0012043C">
        <w:rPr>
          <w:rFonts w:ascii="Arial" w:hAnsi="Arial" w:cs="Arial"/>
          <w:i/>
          <w:color w:val="000000"/>
          <w:sz w:val="22"/>
          <w:szCs w:val="22"/>
          <w:lang w:val="en-US"/>
        </w:rPr>
        <w:t xml:space="preserve"> </w:t>
      </w:r>
      <w:r w:rsidRPr="0012043C">
        <w:rPr>
          <w:rFonts w:ascii="Arial" w:hAnsi="Arial" w:cs="Arial"/>
          <w:i/>
          <w:color w:val="000080"/>
          <w:sz w:val="22"/>
          <w:szCs w:val="22"/>
          <w:lang w:val="en-US"/>
        </w:rPr>
        <w:t>“All this I promise to do.”</w:t>
      </w:r>
    </w:p>
    <w:p w:rsidR="0012043C" w:rsidRPr="0012043C" w:rsidRDefault="0012043C" w:rsidP="0012043C">
      <w:pPr>
        <w:pStyle w:val="txbrp17"/>
        <w:spacing w:before="0" w:beforeAutospacing="0" w:after="60" w:afterAutospacing="0"/>
        <w:jc w:val="both"/>
        <w:rPr>
          <w:rFonts w:ascii="Arial" w:hAnsi="Arial" w:cs="Arial"/>
          <w:color w:val="000080"/>
          <w:sz w:val="22"/>
          <w:szCs w:val="22"/>
        </w:rPr>
      </w:pPr>
      <w:r w:rsidRPr="0012043C">
        <w:rPr>
          <w:rFonts w:ascii="Arial" w:hAnsi="Arial" w:cs="Arial"/>
          <w:color w:val="000080"/>
          <w:sz w:val="22"/>
          <w:szCs w:val="22"/>
          <w:lang w:val="en-US"/>
        </w:rPr>
        <w:t xml:space="preserve">The Oath is sealed with a copy of the King James Bible presented to the monarch.  The presenter at Queen Elizabeth II’s Coronation was the Moderator of the Church of Scotland, with these words.  </w:t>
      </w:r>
    </w:p>
    <w:p w:rsidR="0012043C" w:rsidRPr="009B2B2B" w:rsidRDefault="0012043C" w:rsidP="0012043C">
      <w:pPr>
        <w:spacing w:after="60"/>
        <w:jc w:val="both"/>
        <w:rPr>
          <w:rFonts w:ascii="Arial" w:hAnsi="Arial" w:cs="Arial"/>
          <w:color w:val="000080"/>
          <w:szCs w:val="24"/>
        </w:rPr>
      </w:pPr>
      <w:r w:rsidRPr="00B1741C">
        <w:rPr>
          <w:rFonts w:ascii="Arial" w:hAnsi="Arial" w:cs="Arial"/>
          <w:i/>
          <w:color w:val="000080"/>
          <w:sz w:val="22"/>
          <w:szCs w:val="22"/>
          <w:lang w:val="en-US"/>
        </w:rPr>
        <w:t>“Our gracious Queen</w:t>
      </w:r>
      <w:r w:rsidRPr="00B1741C">
        <w:rPr>
          <w:rFonts w:ascii="Arial" w:hAnsi="Arial" w:cs="Arial"/>
          <w:b/>
          <w:i/>
          <w:color w:val="000080"/>
          <w:sz w:val="22"/>
          <w:szCs w:val="22"/>
          <w:lang w:val="en-US"/>
        </w:rPr>
        <w:t xml:space="preserve">: </w:t>
      </w:r>
      <w:r w:rsidRPr="00B1741C">
        <w:rPr>
          <w:rStyle w:val="Strong"/>
          <w:rFonts w:ascii="Arial" w:hAnsi="Arial" w:cs="Arial"/>
          <w:b w:val="0"/>
          <w:i/>
          <w:color w:val="000080"/>
          <w:sz w:val="22"/>
          <w:szCs w:val="22"/>
          <w:lang w:val="en-US"/>
        </w:rPr>
        <w:t>to keep your Maje</w:t>
      </w:r>
      <w:r w:rsidRPr="00B1741C">
        <w:rPr>
          <w:rStyle w:val="Strong"/>
          <w:rFonts w:ascii="Arial" w:hAnsi="Arial" w:cs="Arial"/>
          <w:b w:val="0"/>
          <w:i/>
          <w:color w:val="000080"/>
          <w:sz w:val="22"/>
          <w:szCs w:val="22"/>
          <w:lang w:val="en-US"/>
        </w:rPr>
        <w:t>s</w:t>
      </w:r>
      <w:r w:rsidRPr="00B1741C">
        <w:rPr>
          <w:rStyle w:val="Strong"/>
          <w:rFonts w:ascii="Arial" w:hAnsi="Arial" w:cs="Arial"/>
          <w:b w:val="0"/>
          <w:i/>
          <w:color w:val="000080"/>
          <w:sz w:val="22"/>
          <w:szCs w:val="22"/>
          <w:lang w:val="en-US"/>
        </w:rPr>
        <w:t>ty ever mindful of the Law and the Gospel of God as the Rule for the whole life and government of Christian Princes, we pr</w:t>
      </w:r>
      <w:r w:rsidRPr="00B1741C">
        <w:rPr>
          <w:rStyle w:val="Strong"/>
          <w:rFonts w:ascii="Arial" w:hAnsi="Arial" w:cs="Arial"/>
          <w:b w:val="0"/>
          <w:i/>
          <w:color w:val="000080"/>
          <w:sz w:val="22"/>
          <w:szCs w:val="22"/>
          <w:lang w:val="en-US"/>
        </w:rPr>
        <w:t>e</w:t>
      </w:r>
      <w:r w:rsidRPr="00B1741C">
        <w:rPr>
          <w:rStyle w:val="Strong"/>
          <w:rFonts w:ascii="Arial" w:hAnsi="Arial" w:cs="Arial"/>
          <w:b w:val="0"/>
          <w:i/>
          <w:color w:val="000080"/>
          <w:sz w:val="22"/>
          <w:szCs w:val="22"/>
          <w:lang w:val="en-US"/>
        </w:rPr>
        <w:t>sent you with this Book, the most valuable thing that this world affords.</w:t>
      </w:r>
      <w:r w:rsidRPr="00B1741C">
        <w:rPr>
          <w:rStyle w:val="Strong"/>
          <w:b w:val="0"/>
          <w:i/>
          <w:color w:val="000000"/>
          <w:sz w:val="22"/>
          <w:szCs w:val="22"/>
          <w:lang w:val="en-US"/>
        </w:rPr>
        <w:t xml:space="preserve">  </w:t>
      </w:r>
      <w:r w:rsidRPr="00B1741C">
        <w:rPr>
          <w:rStyle w:val="Strong"/>
          <w:rFonts w:ascii="Arial" w:hAnsi="Arial" w:cs="Arial"/>
          <w:b w:val="0"/>
          <w:i/>
          <w:color w:val="000080"/>
          <w:sz w:val="22"/>
          <w:szCs w:val="22"/>
          <w:lang w:val="en-US"/>
        </w:rPr>
        <w:t>Here is Wi</w:t>
      </w:r>
      <w:r w:rsidRPr="00B1741C">
        <w:rPr>
          <w:rStyle w:val="Strong"/>
          <w:rFonts w:ascii="Arial" w:hAnsi="Arial" w:cs="Arial"/>
          <w:b w:val="0"/>
          <w:i/>
          <w:color w:val="000080"/>
          <w:sz w:val="22"/>
          <w:szCs w:val="22"/>
          <w:lang w:val="en-US"/>
        </w:rPr>
        <w:t>s</w:t>
      </w:r>
      <w:r w:rsidRPr="00B1741C">
        <w:rPr>
          <w:rStyle w:val="Strong"/>
          <w:rFonts w:ascii="Arial" w:hAnsi="Arial" w:cs="Arial"/>
          <w:b w:val="0"/>
          <w:i/>
          <w:color w:val="000080"/>
          <w:sz w:val="22"/>
          <w:szCs w:val="22"/>
          <w:lang w:val="en-US"/>
        </w:rPr>
        <w:t xml:space="preserve">dom </w:t>
      </w:r>
      <w:r w:rsidRPr="00B1741C">
        <w:rPr>
          <w:rStyle w:val="Strong"/>
          <w:rFonts w:ascii="Arial" w:hAnsi="Arial" w:cs="Arial"/>
          <w:b w:val="0"/>
          <w:color w:val="000080"/>
          <w:sz w:val="22"/>
          <w:szCs w:val="22"/>
          <w:lang w:val="en-US"/>
        </w:rPr>
        <w:t>[Revelation 13:18]</w:t>
      </w:r>
      <w:r w:rsidRPr="00B1741C">
        <w:rPr>
          <w:rStyle w:val="Strong"/>
          <w:rFonts w:ascii="Arial" w:hAnsi="Arial" w:cs="Arial"/>
          <w:b w:val="0"/>
          <w:i/>
          <w:color w:val="000080"/>
          <w:sz w:val="22"/>
          <w:szCs w:val="22"/>
          <w:lang w:val="en-US"/>
        </w:rPr>
        <w:t>; This is the royal Law</w:t>
      </w:r>
      <w:r w:rsidRPr="00B1741C">
        <w:rPr>
          <w:rFonts w:ascii="Arial" w:hAnsi="Arial" w:cs="Arial"/>
          <w:b/>
          <w:i/>
          <w:color w:val="000080"/>
          <w:sz w:val="22"/>
          <w:szCs w:val="22"/>
          <w:lang w:val="en-US"/>
        </w:rPr>
        <w:t xml:space="preserve"> </w:t>
      </w:r>
      <w:r w:rsidRPr="00B1741C">
        <w:rPr>
          <w:rFonts w:ascii="Arial" w:hAnsi="Arial" w:cs="Arial"/>
          <w:color w:val="000080"/>
          <w:sz w:val="22"/>
          <w:szCs w:val="22"/>
          <w:lang w:val="en-US"/>
        </w:rPr>
        <w:t>[James 2:8]</w:t>
      </w:r>
      <w:r w:rsidRPr="00B1741C">
        <w:rPr>
          <w:rStyle w:val="Strong"/>
          <w:rFonts w:ascii="Arial" w:hAnsi="Arial" w:cs="Arial"/>
          <w:i/>
          <w:color w:val="000080"/>
          <w:sz w:val="22"/>
          <w:szCs w:val="22"/>
          <w:lang w:val="en-US"/>
        </w:rPr>
        <w:t>;</w:t>
      </w:r>
      <w:r w:rsidRPr="00B1741C">
        <w:rPr>
          <w:rStyle w:val="Strong"/>
          <w:rFonts w:ascii="Arial" w:hAnsi="Arial" w:cs="Arial"/>
          <w:b w:val="0"/>
          <w:i/>
          <w:color w:val="000080"/>
          <w:sz w:val="22"/>
          <w:szCs w:val="22"/>
          <w:lang w:val="en-US"/>
        </w:rPr>
        <w:t xml:space="preserve"> These are the lively O</w:t>
      </w:r>
      <w:r w:rsidRPr="00B1741C">
        <w:rPr>
          <w:rStyle w:val="Strong"/>
          <w:rFonts w:ascii="Arial" w:hAnsi="Arial" w:cs="Arial"/>
          <w:b w:val="0"/>
          <w:i/>
          <w:color w:val="000080"/>
          <w:sz w:val="22"/>
          <w:szCs w:val="22"/>
          <w:lang w:val="en-US"/>
        </w:rPr>
        <w:t>r</w:t>
      </w:r>
      <w:r w:rsidRPr="00B1741C">
        <w:rPr>
          <w:rStyle w:val="Strong"/>
          <w:rFonts w:ascii="Arial" w:hAnsi="Arial" w:cs="Arial"/>
          <w:b w:val="0"/>
          <w:i/>
          <w:color w:val="000080"/>
          <w:sz w:val="22"/>
          <w:szCs w:val="22"/>
          <w:lang w:val="en-US"/>
        </w:rPr>
        <w:t>acles of God</w:t>
      </w:r>
      <w:r w:rsidRPr="0012043C">
        <w:rPr>
          <w:rStyle w:val="Strong"/>
          <w:rFonts w:ascii="Arial" w:hAnsi="Arial" w:cs="Arial"/>
          <w:i/>
          <w:color w:val="000080"/>
          <w:sz w:val="22"/>
          <w:szCs w:val="22"/>
          <w:lang w:val="en-US"/>
        </w:rPr>
        <w:t xml:space="preserve"> </w:t>
      </w:r>
      <w:r w:rsidRPr="0012043C">
        <w:rPr>
          <w:rFonts w:ascii="Arial" w:hAnsi="Arial" w:cs="Arial"/>
          <w:color w:val="000080"/>
          <w:sz w:val="22"/>
          <w:szCs w:val="22"/>
          <w:lang w:val="en-US"/>
        </w:rPr>
        <w:t>[Acts 7:38, 1 Peter 4:11]</w:t>
      </w:r>
      <w:r w:rsidRPr="0012043C">
        <w:rPr>
          <w:rStyle w:val="Strong"/>
          <w:rFonts w:ascii="Arial" w:hAnsi="Arial" w:cs="Arial"/>
          <w:i/>
          <w:color w:val="000080"/>
          <w:sz w:val="22"/>
          <w:szCs w:val="22"/>
          <w:lang w:val="en-US"/>
        </w:rPr>
        <w:t>.”</w:t>
      </w:r>
    </w:p>
    <w:p w:rsidR="0012043C" w:rsidRDefault="0012043C" w:rsidP="0012043C">
      <w:pPr>
        <w:spacing w:after="60"/>
        <w:jc w:val="center"/>
        <w:rPr>
          <w:rFonts w:ascii="Arial" w:hAnsi="Arial" w:cs="Arial"/>
          <w:color w:val="000080"/>
          <w:szCs w:val="24"/>
        </w:rPr>
      </w:pPr>
      <w:r w:rsidRPr="00DA5D88">
        <w:rPr>
          <w:rFonts w:ascii="Arial" w:hAnsi="Arial" w:cs="Arial"/>
          <w:noProof/>
          <w:color w:val="000080"/>
          <w:szCs w:val="24"/>
          <w:lang w:eastAsia="en-GB"/>
        </w:rPr>
        <w:lastRenderedPageBreak/>
        <w:drawing>
          <wp:inline distT="0" distB="0" distL="0" distR="0">
            <wp:extent cx="1222354" cy="163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peWdRVTznyk/T4h1zUzs-II/AAAAAAAAITc/a-r4_W8AGDA/s1600/Queen+Elizabeth%27s+Coronation+Bible+-+London+1953+-+Spirit+of+England+-+Monarchy+-+Peter+Crawford.JPG"/>
                    <pic:cNvPicPr>
                      <a:picLocks noChangeAspect="1" noChangeArrowheads="1"/>
                    </pic:cNvPicPr>
                  </pic:nvPicPr>
                  <pic:blipFill>
                    <a:blip r:embed="rId6" cstate="print"/>
                    <a:srcRect/>
                    <a:stretch>
                      <a:fillRect/>
                    </a:stretch>
                  </pic:blipFill>
                  <pic:spPr bwMode="auto">
                    <a:xfrm>
                      <a:off x="0" y="0"/>
                      <a:ext cx="1221740" cy="1634490"/>
                    </a:xfrm>
                    <a:prstGeom prst="rect">
                      <a:avLst/>
                    </a:prstGeom>
                    <a:noFill/>
                    <a:ln w="9525">
                      <a:noFill/>
                      <a:miter lim="800000"/>
                      <a:headEnd/>
                      <a:tailEnd/>
                    </a:ln>
                  </pic:spPr>
                </pic:pic>
              </a:graphicData>
            </a:graphic>
          </wp:inline>
        </w:drawing>
      </w:r>
      <w:r>
        <w:rPr>
          <w:rFonts w:ascii="Arial" w:hAnsi="Arial" w:cs="Arial"/>
          <w:color w:val="000080"/>
          <w:szCs w:val="24"/>
        </w:rPr>
        <w:tab/>
      </w:r>
      <w:r w:rsidRPr="00DA5D88">
        <w:rPr>
          <w:rFonts w:ascii="Arial" w:hAnsi="Arial" w:cs="Arial"/>
          <w:noProof/>
          <w:color w:val="000080"/>
          <w:szCs w:val="24"/>
          <w:lang w:eastAsia="en-GB"/>
        </w:rPr>
        <w:drawing>
          <wp:inline distT="0" distB="0" distL="0" distR="0">
            <wp:extent cx="1102852" cy="1628964"/>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KJV-King-James-Version-Bible-first-edition-title-page-1611.jpg"/>
                    <pic:cNvPicPr>
                      <a:picLocks noChangeAspect="1" noChangeArrowheads="1"/>
                    </pic:cNvPicPr>
                  </pic:nvPicPr>
                  <pic:blipFill>
                    <a:blip r:embed="rId7" cstate="print"/>
                    <a:srcRect l="27564" t="40062" r="29861" b="18251"/>
                    <a:stretch>
                      <a:fillRect/>
                    </a:stretch>
                  </pic:blipFill>
                  <pic:spPr bwMode="auto">
                    <a:xfrm>
                      <a:off x="0" y="0"/>
                      <a:ext cx="1100455" cy="1628775"/>
                    </a:xfrm>
                    <a:prstGeom prst="rect">
                      <a:avLst/>
                    </a:prstGeom>
                    <a:noFill/>
                    <a:ln w="9525">
                      <a:noFill/>
                      <a:miter lim="800000"/>
                      <a:headEnd/>
                      <a:tailEnd/>
                    </a:ln>
                  </pic:spPr>
                </pic:pic>
              </a:graphicData>
            </a:graphic>
          </wp:inline>
        </w:drawing>
      </w:r>
    </w:p>
    <w:p w:rsidR="0012043C" w:rsidRPr="00B1741C" w:rsidRDefault="0012043C" w:rsidP="0012043C">
      <w:pPr>
        <w:spacing w:after="60"/>
        <w:jc w:val="center"/>
        <w:rPr>
          <w:rFonts w:ascii="Arial" w:hAnsi="Arial" w:cs="Arial"/>
          <w:b/>
          <w:color w:val="000080"/>
          <w:sz w:val="22"/>
          <w:szCs w:val="22"/>
        </w:rPr>
      </w:pPr>
      <w:r w:rsidRPr="00B1741C">
        <w:rPr>
          <w:rFonts w:ascii="Arial" w:hAnsi="Arial" w:cs="Arial"/>
          <w:b/>
          <w:color w:val="000080"/>
          <w:sz w:val="22"/>
          <w:szCs w:val="22"/>
        </w:rPr>
        <w:t>The Coronation Bible and Title Page</w:t>
      </w:r>
    </w:p>
    <w:p w:rsidR="0012043C" w:rsidRPr="0012043C" w:rsidRDefault="0012043C" w:rsidP="0012043C">
      <w:pPr>
        <w:pStyle w:val="ListParagraph"/>
        <w:spacing w:after="60"/>
        <w:ind w:left="0"/>
        <w:contextualSpacing w:val="0"/>
        <w:jc w:val="both"/>
        <w:rPr>
          <w:rFonts w:ascii="Arial" w:hAnsi="Arial" w:cs="Arial"/>
          <w:color w:val="000000"/>
          <w:sz w:val="22"/>
          <w:szCs w:val="22"/>
          <w:lang w:val="en-US"/>
        </w:rPr>
      </w:pPr>
      <w:r w:rsidRPr="0012043C">
        <w:rPr>
          <w:rFonts w:ascii="Arial" w:hAnsi="Arial" w:cs="Arial"/>
          <w:b/>
          <w:i/>
          <w:color w:val="000000"/>
          <w:sz w:val="22"/>
          <w:szCs w:val="22"/>
          <w:lang w:val="en-US"/>
        </w:rPr>
        <w:t>“The Royal Law”</w:t>
      </w:r>
    </w:p>
    <w:p w:rsidR="0012043C" w:rsidRPr="0012043C" w:rsidRDefault="0012043C" w:rsidP="0012043C">
      <w:pPr>
        <w:pStyle w:val="ListParagraph"/>
        <w:spacing w:after="60"/>
        <w:ind w:left="0"/>
        <w:contextualSpacing w:val="0"/>
        <w:jc w:val="both"/>
        <w:rPr>
          <w:rFonts w:ascii="Arial" w:hAnsi="Arial" w:cs="Arial"/>
          <w:color w:val="000080"/>
          <w:sz w:val="22"/>
          <w:szCs w:val="22"/>
          <w:lang w:val="en-US"/>
        </w:rPr>
      </w:pPr>
      <w:r w:rsidRPr="0012043C">
        <w:rPr>
          <w:rFonts w:ascii="Arial" w:hAnsi="Arial" w:cs="Arial"/>
          <w:color w:val="000080"/>
          <w:sz w:val="22"/>
          <w:szCs w:val="22"/>
          <w:lang w:val="en-US"/>
        </w:rPr>
        <w:t xml:space="preserve">James 2:8 states </w:t>
      </w:r>
      <w:r w:rsidRPr="0012043C">
        <w:rPr>
          <w:rFonts w:ascii="Arial" w:hAnsi="Arial" w:cs="Arial"/>
          <w:b/>
          <w:i/>
          <w:color w:val="000080"/>
          <w:sz w:val="22"/>
          <w:szCs w:val="22"/>
          <w:lang w:val="en-US"/>
        </w:rPr>
        <w:t>“</w:t>
      </w:r>
      <w:r w:rsidRPr="0012043C">
        <w:rPr>
          <w:rFonts w:ascii="Arial" w:hAnsi="Arial" w:cs="Arial"/>
          <w:b/>
          <w:i/>
          <w:color w:val="000080"/>
          <w:sz w:val="22"/>
          <w:szCs w:val="22"/>
        </w:rPr>
        <w:t xml:space="preserve">If ye fulfil </w:t>
      </w:r>
      <w:r w:rsidRPr="0012043C">
        <w:rPr>
          <w:rFonts w:ascii="Arial" w:hAnsi="Arial" w:cs="Arial"/>
          <w:b/>
          <w:i/>
          <w:color w:val="000080"/>
          <w:sz w:val="22"/>
          <w:szCs w:val="22"/>
          <w:u w:val="single"/>
        </w:rPr>
        <w:t>the royal law according to the scripture</w:t>
      </w:r>
      <w:r w:rsidRPr="0012043C">
        <w:rPr>
          <w:rFonts w:ascii="Arial" w:hAnsi="Arial" w:cs="Arial"/>
          <w:b/>
          <w:i/>
          <w:color w:val="000080"/>
          <w:sz w:val="22"/>
          <w:szCs w:val="22"/>
        </w:rPr>
        <w:t>, Thou shalt love thy neighbour as thyself, ye do well:</w:t>
      </w:r>
      <w:r w:rsidRPr="0012043C">
        <w:rPr>
          <w:rFonts w:ascii="Arial" w:hAnsi="Arial" w:cs="Arial"/>
          <w:b/>
          <w:i/>
          <w:color w:val="000080"/>
          <w:sz w:val="22"/>
          <w:szCs w:val="22"/>
          <w:lang w:val="en-US"/>
        </w:rPr>
        <w:t>”</w:t>
      </w:r>
      <w:r w:rsidRPr="0012043C">
        <w:rPr>
          <w:rFonts w:ascii="Arial" w:hAnsi="Arial" w:cs="Arial"/>
          <w:color w:val="000080"/>
          <w:sz w:val="22"/>
          <w:szCs w:val="22"/>
          <w:lang w:val="en-US"/>
        </w:rPr>
        <w:t xml:space="preserve">  </w:t>
      </w:r>
      <w:r w:rsidRPr="0012043C">
        <w:rPr>
          <w:rFonts w:ascii="Arial" w:hAnsi="Arial" w:cs="Arial"/>
          <w:b/>
          <w:i/>
          <w:color w:val="000080"/>
          <w:sz w:val="22"/>
          <w:szCs w:val="22"/>
          <w:lang w:val="en-US"/>
        </w:rPr>
        <w:t>“The royal law”</w:t>
      </w:r>
      <w:r w:rsidRPr="0012043C">
        <w:rPr>
          <w:rFonts w:ascii="Arial" w:hAnsi="Arial" w:cs="Arial"/>
          <w:color w:val="000080"/>
          <w:sz w:val="22"/>
          <w:szCs w:val="22"/>
          <w:lang w:val="en-US"/>
        </w:rPr>
        <w:t xml:space="preserve"> and </w:t>
      </w:r>
      <w:r w:rsidRPr="0012043C">
        <w:rPr>
          <w:rFonts w:ascii="Arial" w:hAnsi="Arial" w:cs="Arial"/>
          <w:b/>
          <w:i/>
          <w:color w:val="000080"/>
          <w:sz w:val="22"/>
          <w:szCs w:val="22"/>
          <w:lang w:val="en-US"/>
        </w:rPr>
        <w:t>“the scripture”</w:t>
      </w:r>
      <w:r w:rsidRPr="0012043C">
        <w:rPr>
          <w:rFonts w:ascii="Arial" w:hAnsi="Arial" w:cs="Arial"/>
          <w:color w:val="000080"/>
          <w:sz w:val="22"/>
          <w:szCs w:val="22"/>
          <w:lang w:val="en-US"/>
        </w:rPr>
        <w:t xml:space="preserve"> are each </w:t>
      </w:r>
      <w:r w:rsidRPr="0012043C">
        <w:rPr>
          <w:rFonts w:ascii="Arial" w:hAnsi="Arial" w:cs="Arial"/>
          <w:b/>
          <w:i/>
          <w:color w:val="000080"/>
          <w:sz w:val="22"/>
          <w:szCs w:val="22"/>
          <w:lang w:val="en-US"/>
        </w:rPr>
        <w:t>“the whole law”</w:t>
      </w:r>
      <w:r w:rsidRPr="0012043C">
        <w:rPr>
          <w:rFonts w:ascii="Arial" w:hAnsi="Arial" w:cs="Arial"/>
          <w:color w:val="000080"/>
          <w:sz w:val="22"/>
          <w:szCs w:val="22"/>
          <w:lang w:val="en-US"/>
        </w:rPr>
        <w:t xml:space="preserve"> James 2:10 and the Coronation Oath is unequivocal that the King James Bible is </w:t>
      </w:r>
      <w:r w:rsidRPr="0012043C">
        <w:rPr>
          <w:rFonts w:ascii="Arial" w:hAnsi="Arial" w:cs="Arial"/>
          <w:b/>
          <w:i/>
          <w:color w:val="000080"/>
          <w:sz w:val="22"/>
          <w:szCs w:val="22"/>
          <w:lang w:val="en-US"/>
        </w:rPr>
        <w:t>“the royal law”</w:t>
      </w:r>
      <w:r w:rsidRPr="0012043C">
        <w:rPr>
          <w:rFonts w:ascii="Arial" w:hAnsi="Arial" w:cs="Arial"/>
          <w:color w:val="000080"/>
          <w:sz w:val="22"/>
          <w:szCs w:val="22"/>
          <w:lang w:val="en-US"/>
        </w:rPr>
        <w:t xml:space="preserve"> for </w:t>
      </w:r>
      <w:r w:rsidRPr="0012043C">
        <w:rPr>
          <w:rFonts w:ascii="Arial" w:hAnsi="Arial" w:cs="Arial"/>
          <w:b/>
          <w:i/>
          <w:color w:val="000080"/>
          <w:sz w:val="22"/>
          <w:szCs w:val="22"/>
          <w:lang w:val="en-US"/>
        </w:rPr>
        <w:t>“</w:t>
      </w:r>
      <w:r w:rsidRPr="0012043C">
        <w:rPr>
          <w:rStyle w:val="Strong"/>
          <w:rFonts w:ascii="Arial" w:hAnsi="Arial" w:cs="Arial"/>
          <w:b w:val="0"/>
          <w:i/>
          <w:color w:val="000080"/>
          <w:sz w:val="22"/>
          <w:szCs w:val="22"/>
          <w:lang w:val="en-US"/>
        </w:rPr>
        <w:t>the Rule for the whole life and government of”</w:t>
      </w:r>
      <w:r w:rsidRPr="0012043C">
        <w:rPr>
          <w:rStyle w:val="Strong"/>
          <w:rFonts w:ascii="Arial" w:hAnsi="Arial" w:cs="Arial"/>
          <w:b w:val="0"/>
          <w:color w:val="000080"/>
          <w:sz w:val="22"/>
          <w:szCs w:val="22"/>
          <w:lang w:val="en-US"/>
        </w:rPr>
        <w:t xml:space="preserve"> Her Majesty and her subjects</w:t>
      </w:r>
      <w:r w:rsidRPr="0012043C">
        <w:rPr>
          <w:rFonts w:ascii="Arial" w:hAnsi="Arial" w:cs="Arial"/>
          <w:b/>
          <w:color w:val="000080"/>
          <w:sz w:val="22"/>
          <w:szCs w:val="22"/>
          <w:lang w:val="en-US"/>
        </w:rPr>
        <w:t xml:space="preserve">.  </w:t>
      </w:r>
      <w:r w:rsidRPr="0012043C">
        <w:rPr>
          <w:rFonts w:ascii="Arial" w:hAnsi="Arial" w:cs="Arial"/>
          <w:color w:val="000080"/>
          <w:sz w:val="22"/>
          <w:szCs w:val="22"/>
          <w:lang w:val="en-US"/>
        </w:rPr>
        <w:t xml:space="preserve">In turn, nothing is above the King James Bible </w:t>
      </w:r>
      <w:r w:rsidRPr="0012043C">
        <w:rPr>
          <w:rFonts w:ascii="Arial" w:hAnsi="Arial" w:cs="Arial"/>
          <w:b/>
          <w:i/>
          <w:color w:val="000080"/>
          <w:sz w:val="22"/>
          <w:szCs w:val="22"/>
          <w:lang w:val="en-US"/>
        </w:rPr>
        <w:t>“</w:t>
      </w:r>
      <w:r w:rsidRPr="0012043C">
        <w:rPr>
          <w:rFonts w:ascii="Arial" w:hAnsi="Arial" w:cs="Arial"/>
          <w:b/>
          <w:i/>
          <w:color w:val="000080"/>
          <w:sz w:val="22"/>
          <w:szCs w:val="22"/>
          <w:u w:val="single"/>
        </w:rPr>
        <w:t>for thou hast magnified thy word above all thy name</w:t>
      </w:r>
      <w:r w:rsidRPr="0012043C">
        <w:rPr>
          <w:rFonts w:ascii="Arial" w:hAnsi="Arial" w:cs="Arial"/>
          <w:b/>
          <w:i/>
          <w:iCs/>
          <w:color w:val="000080"/>
          <w:sz w:val="22"/>
          <w:szCs w:val="22"/>
          <w:lang w:eastAsia="en-GB"/>
        </w:rPr>
        <w:t>”</w:t>
      </w:r>
      <w:r w:rsidRPr="0012043C">
        <w:rPr>
          <w:rFonts w:ascii="Arial" w:hAnsi="Arial" w:cs="Arial"/>
          <w:iCs/>
          <w:color w:val="000080"/>
          <w:sz w:val="22"/>
          <w:szCs w:val="22"/>
          <w:lang w:eastAsia="en-GB"/>
        </w:rPr>
        <w:t xml:space="preserve"> Psalm 138:2.</w:t>
      </w:r>
    </w:p>
    <w:p w:rsidR="0012043C" w:rsidRPr="0012043C" w:rsidRDefault="0012043C" w:rsidP="0012043C">
      <w:pPr>
        <w:pStyle w:val="ListParagraph"/>
        <w:spacing w:after="60"/>
        <w:ind w:left="0"/>
        <w:contextualSpacing w:val="0"/>
        <w:jc w:val="both"/>
        <w:rPr>
          <w:rFonts w:ascii="Arial" w:hAnsi="Arial" w:cs="Arial"/>
          <w:b/>
          <w:color w:val="000080"/>
          <w:sz w:val="22"/>
          <w:szCs w:val="22"/>
          <w:lang w:val="en-US"/>
        </w:rPr>
      </w:pPr>
      <w:r w:rsidRPr="0012043C">
        <w:rPr>
          <w:rFonts w:ascii="Arial" w:hAnsi="Arial" w:cs="Arial"/>
          <w:b/>
          <w:i/>
          <w:color w:val="000080"/>
          <w:sz w:val="22"/>
          <w:szCs w:val="22"/>
          <w:lang w:val="en-US"/>
        </w:rPr>
        <w:t>“The royal law”</w:t>
      </w:r>
      <w:r w:rsidRPr="0012043C">
        <w:rPr>
          <w:rFonts w:ascii="Arial" w:hAnsi="Arial" w:cs="Arial"/>
          <w:color w:val="000080"/>
          <w:sz w:val="22"/>
          <w:szCs w:val="22"/>
          <w:lang w:val="en-US"/>
        </w:rPr>
        <w:t xml:space="preserve"> states in Numbers 15:16* with respect to </w:t>
      </w:r>
      <w:r w:rsidRPr="0012043C">
        <w:rPr>
          <w:rStyle w:val="Strong"/>
          <w:rFonts w:ascii="Arial" w:hAnsi="Arial" w:cs="Arial"/>
          <w:b w:val="0"/>
          <w:color w:val="000080"/>
          <w:sz w:val="22"/>
          <w:szCs w:val="22"/>
          <w:lang w:val="en-US"/>
        </w:rPr>
        <w:t>Great Britain and the Old Dominions that:</w:t>
      </w:r>
    </w:p>
    <w:p w:rsidR="0012043C" w:rsidRPr="0012043C" w:rsidRDefault="0012043C" w:rsidP="0012043C">
      <w:pPr>
        <w:pStyle w:val="ListParagraph"/>
        <w:spacing w:after="60"/>
        <w:ind w:left="0"/>
        <w:contextualSpacing w:val="0"/>
        <w:jc w:val="both"/>
        <w:rPr>
          <w:rFonts w:ascii="Arial" w:hAnsi="Arial" w:cs="Arial"/>
          <w:color w:val="000080"/>
          <w:sz w:val="22"/>
          <w:szCs w:val="22"/>
        </w:rPr>
      </w:pPr>
      <w:r w:rsidRPr="0012043C">
        <w:rPr>
          <w:rFonts w:ascii="Arial" w:hAnsi="Arial" w:cs="Arial"/>
          <w:b/>
          <w:i/>
          <w:color w:val="000080"/>
          <w:sz w:val="22"/>
          <w:szCs w:val="22"/>
          <w:lang w:val="en-US"/>
        </w:rPr>
        <w:t>“</w:t>
      </w:r>
      <w:r w:rsidRPr="0012043C">
        <w:rPr>
          <w:rFonts w:ascii="Arial" w:hAnsi="Arial" w:cs="Arial"/>
          <w:b/>
          <w:i/>
          <w:color w:val="000080"/>
          <w:sz w:val="22"/>
          <w:szCs w:val="22"/>
          <w:u w:val="single"/>
        </w:rPr>
        <w:t>One law and one manner shall be for you</w:t>
      </w:r>
      <w:r w:rsidRPr="0012043C">
        <w:rPr>
          <w:rFonts w:ascii="Arial" w:hAnsi="Arial" w:cs="Arial"/>
          <w:b/>
          <w:i/>
          <w:color w:val="000080"/>
          <w:sz w:val="22"/>
          <w:szCs w:val="22"/>
        </w:rPr>
        <w:t xml:space="preserve">, </w:t>
      </w:r>
      <w:r w:rsidRPr="0012043C">
        <w:rPr>
          <w:rFonts w:ascii="Arial" w:hAnsi="Arial" w:cs="Arial"/>
          <w:b/>
          <w:i/>
          <w:color w:val="000080"/>
          <w:sz w:val="22"/>
          <w:szCs w:val="22"/>
          <w:u w:val="single"/>
        </w:rPr>
        <w:t>and for the stranger that sojou</w:t>
      </w:r>
      <w:r w:rsidRPr="0012043C">
        <w:rPr>
          <w:rFonts w:ascii="Arial" w:hAnsi="Arial" w:cs="Arial"/>
          <w:b/>
          <w:i/>
          <w:color w:val="000080"/>
          <w:sz w:val="22"/>
          <w:szCs w:val="22"/>
          <w:u w:val="single"/>
        </w:rPr>
        <w:t>r</w:t>
      </w:r>
      <w:r w:rsidRPr="0012043C">
        <w:rPr>
          <w:rFonts w:ascii="Arial" w:hAnsi="Arial" w:cs="Arial"/>
          <w:b/>
          <w:i/>
          <w:color w:val="000080"/>
          <w:sz w:val="22"/>
          <w:szCs w:val="22"/>
          <w:u w:val="single"/>
        </w:rPr>
        <w:t>neth with you</w:t>
      </w:r>
      <w:r w:rsidRPr="0012043C">
        <w:rPr>
          <w:rFonts w:ascii="Arial" w:hAnsi="Arial" w:cs="Arial"/>
          <w:color w:val="000080"/>
          <w:sz w:val="22"/>
          <w:szCs w:val="22"/>
        </w:rPr>
        <w:t>.</w:t>
      </w:r>
      <w:r w:rsidRPr="0012043C">
        <w:rPr>
          <w:rFonts w:ascii="Arial" w:hAnsi="Arial" w:cs="Arial"/>
          <w:b/>
          <w:i/>
          <w:color w:val="000080"/>
          <w:sz w:val="22"/>
          <w:szCs w:val="22"/>
        </w:rPr>
        <w:t>”</w:t>
      </w:r>
    </w:p>
    <w:p w:rsidR="0012043C" w:rsidRPr="00B1741C" w:rsidRDefault="0012043C" w:rsidP="0012043C">
      <w:pPr>
        <w:spacing w:after="60"/>
        <w:jc w:val="both"/>
        <w:rPr>
          <w:rStyle w:val="Strong"/>
          <w:rFonts w:ascii="Arial" w:hAnsi="Arial" w:cs="Arial"/>
          <w:b w:val="0"/>
          <w:color w:val="000080"/>
          <w:sz w:val="22"/>
          <w:szCs w:val="22"/>
          <w:lang w:val="en-US"/>
        </w:rPr>
      </w:pPr>
      <w:r w:rsidRPr="00B1741C">
        <w:rPr>
          <w:rStyle w:val="Strong"/>
          <w:rFonts w:ascii="Arial" w:hAnsi="Arial" w:cs="Arial"/>
          <w:b w:val="0"/>
          <w:color w:val="000080"/>
          <w:sz w:val="22"/>
          <w:szCs w:val="22"/>
          <w:lang w:val="en-US"/>
        </w:rPr>
        <w:t>*To Israel first but not rescinded for other nations by Paul, the author of specific Christian doctrine</w:t>
      </w:r>
    </w:p>
    <w:p w:rsidR="00B873DA" w:rsidRPr="00B1741C" w:rsidRDefault="0012043C" w:rsidP="00B1741C">
      <w:pPr>
        <w:spacing w:after="60"/>
        <w:jc w:val="both"/>
        <w:rPr>
          <w:rFonts w:ascii="Arial" w:hAnsi="Arial" w:cs="Arial"/>
          <w:b/>
          <w:color w:val="000080"/>
          <w:szCs w:val="24"/>
        </w:rPr>
      </w:pPr>
      <w:r w:rsidRPr="0012043C">
        <w:rPr>
          <w:rFonts w:ascii="Arial" w:hAnsi="Arial" w:cs="Arial"/>
          <w:color w:val="000080"/>
          <w:sz w:val="22"/>
          <w:szCs w:val="22"/>
          <w:lang w:val="en-US"/>
        </w:rPr>
        <w:t>Numbers 15:16 means that for gover</w:t>
      </w:r>
      <w:r w:rsidRPr="0012043C">
        <w:rPr>
          <w:rFonts w:ascii="Arial" w:hAnsi="Arial" w:cs="Arial"/>
          <w:color w:val="000080"/>
          <w:sz w:val="22"/>
          <w:szCs w:val="22"/>
          <w:lang w:val="en-US"/>
        </w:rPr>
        <w:t>n</w:t>
      </w:r>
      <w:r w:rsidRPr="0012043C">
        <w:rPr>
          <w:rFonts w:ascii="Arial" w:hAnsi="Arial" w:cs="Arial"/>
          <w:color w:val="000080"/>
          <w:sz w:val="22"/>
          <w:szCs w:val="22"/>
          <w:lang w:val="en-US"/>
        </w:rPr>
        <w:t xml:space="preserve">ance of Britain’s inhabitants by </w:t>
      </w:r>
      <w:r w:rsidRPr="0012043C">
        <w:rPr>
          <w:rFonts w:ascii="Arial" w:hAnsi="Arial" w:cs="Arial"/>
          <w:i/>
          <w:color w:val="000080"/>
          <w:sz w:val="22"/>
          <w:szCs w:val="22"/>
          <w:lang w:val="en-US"/>
        </w:rPr>
        <w:t>“the royal law”</w:t>
      </w:r>
      <w:r w:rsidRPr="0012043C">
        <w:rPr>
          <w:rFonts w:ascii="Arial" w:hAnsi="Arial" w:cs="Arial"/>
          <w:color w:val="000080"/>
          <w:sz w:val="22"/>
          <w:szCs w:val="22"/>
          <w:lang w:val="en-US"/>
        </w:rPr>
        <w:t xml:space="preserve"> the AV1611:</w:t>
      </w:r>
    </w:p>
    <w:p w:rsidR="0012043C" w:rsidRPr="0012043C" w:rsidRDefault="0012043C" w:rsidP="0012043C">
      <w:pPr>
        <w:pStyle w:val="ListParagraph"/>
        <w:numPr>
          <w:ilvl w:val="0"/>
          <w:numId w:val="2"/>
        </w:numPr>
        <w:spacing w:after="60"/>
        <w:ind w:left="425" w:right="213" w:hanging="425"/>
        <w:contextualSpacing w:val="0"/>
        <w:jc w:val="both"/>
        <w:rPr>
          <w:rFonts w:ascii="Arial" w:hAnsi="Arial" w:cs="Arial"/>
          <w:color w:val="000080"/>
          <w:sz w:val="22"/>
          <w:szCs w:val="22"/>
          <w:lang w:val="en-US"/>
        </w:rPr>
      </w:pPr>
      <w:r w:rsidRPr="0012043C">
        <w:rPr>
          <w:rFonts w:ascii="Arial" w:hAnsi="Arial" w:cs="Arial"/>
          <w:iCs/>
          <w:color w:val="000080"/>
          <w:sz w:val="22"/>
          <w:szCs w:val="22"/>
          <w:lang w:eastAsia="en-GB"/>
        </w:rPr>
        <w:lastRenderedPageBreak/>
        <w:t xml:space="preserve">Criticism of the </w:t>
      </w:r>
      <w:r w:rsidRPr="0012043C">
        <w:rPr>
          <w:rFonts w:ascii="Arial" w:hAnsi="Arial" w:cs="Arial"/>
          <w:b/>
          <w:i/>
          <w:color w:val="000080"/>
          <w:sz w:val="22"/>
          <w:szCs w:val="22"/>
          <w:lang w:val="en-US"/>
        </w:rPr>
        <w:t>“the royal law”</w:t>
      </w:r>
      <w:r w:rsidRPr="0012043C">
        <w:rPr>
          <w:rFonts w:ascii="Arial" w:hAnsi="Arial" w:cs="Arial"/>
          <w:color w:val="000080"/>
          <w:sz w:val="22"/>
          <w:szCs w:val="22"/>
          <w:lang w:val="en-US"/>
        </w:rPr>
        <w:t xml:space="preserve"> the AV1611 </w:t>
      </w:r>
      <w:r w:rsidRPr="0012043C">
        <w:rPr>
          <w:rFonts w:ascii="Arial" w:hAnsi="Arial" w:cs="Arial"/>
          <w:iCs/>
          <w:color w:val="000080"/>
          <w:sz w:val="22"/>
          <w:szCs w:val="22"/>
          <w:lang w:eastAsia="en-GB"/>
        </w:rPr>
        <w:t>is treason against God and the Crown.</w:t>
      </w:r>
    </w:p>
    <w:p w:rsidR="0012043C" w:rsidRPr="0012043C" w:rsidRDefault="0012043C" w:rsidP="0012043C">
      <w:pPr>
        <w:pStyle w:val="ListParagraph"/>
        <w:numPr>
          <w:ilvl w:val="0"/>
          <w:numId w:val="2"/>
        </w:numPr>
        <w:spacing w:after="60"/>
        <w:ind w:left="425" w:right="213" w:hanging="425"/>
        <w:contextualSpacing w:val="0"/>
        <w:jc w:val="both"/>
        <w:rPr>
          <w:rFonts w:ascii="Arial" w:hAnsi="Arial" w:cs="Arial"/>
          <w:color w:val="000080"/>
          <w:sz w:val="22"/>
          <w:szCs w:val="22"/>
          <w:lang w:val="en-US"/>
        </w:rPr>
      </w:pPr>
      <w:r w:rsidRPr="0012043C">
        <w:rPr>
          <w:rFonts w:ascii="Arial" w:hAnsi="Arial" w:cs="Arial"/>
          <w:iCs/>
          <w:color w:val="000080"/>
          <w:sz w:val="22"/>
          <w:szCs w:val="22"/>
          <w:lang w:eastAsia="en-GB"/>
        </w:rPr>
        <w:t>Hostility towards Israel and/or the Jewish people is treason against God and the Crown.</w:t>
      </w:r>
    </w:p>
    <w:p w:rsidR="0012043C" w:rsidRPr="0012043C" w:rsidRDefault="0012043C" w:rsidP="0012043C">
      <w:pPr>
        <w:pStyle w:val="ListParagraph"/>
        <w:numPr>
          <w:ilvl w:val="0"/>
          <w:numId w:val="2"/>
        </w:numPr>
        <w:spacing w:after="60"/>
        <w:ind w:left="425" w:right="213" w:hanging="425"/>
        <w:contextualSpacing w:val="0"/>
        <w:jc w:val="both"/>
        <w:rPr>
          <w:rFonts w:ascii="Arial" w:hAnsi="Arial" w:cs="Arial"/>
          <w:color w:val="000080"/>
          <w:sz w:val="22"/>
          <w:szCs w:val="22"/>
          <w:lang w:val="en-US"/>
        </w:rPr>
      </w:pPr>
      <w:r w:rsidRPr="0012043C">
        <w:rPr>
          <w:rFonts w:ascii="Arial" w:hAnsi="Arial" w:cs="Arial"/>
          <w:color w:val="000080"/>
          <w:sz w:val="22"/>
          <w:szCs w:val="22"/>
          <w:lang w:val="en-US"/>
        </w:rPr>
        <w:t xml:space="preserve">Catholicism by its hatred of </w:t>
      </w:r>
      <w:r w:rsidRPr="0012043C">
        <w:rPr>
          <w:rFonts w:ascii="Arial" w:hAnsi="Arial" w:cs="Arial"/>
          <w:b/>
          <w:i/>
          <w:color w:val="000080"/>
          <w:sz w:val="22"/>
          <w:szCs w:val="22"/>
          <w:lang w:val="en-US"/>
        </w:rPr>
        <w:t>“the royal law”</w:t>
      </w:r>
      <w:r w:rsidRPr="0012043C">
        <w:rPr>
          <w:rFonts w:ascii="Arial" w:hAnsi="Arial" w:cs="Arial"/>
          <w:color w:val="000080"/>
          <w:sz w:val="22"/>
          <w:szCs w:val="22"/>
          <w:lang w:val="en-US"/>
        </w:rPr>
        <w:t xml:space="preserve"> the AV1611</w:t>
      </w:r>
      <w:r w:rsidRPr="0012043C">
        <w:rPr>
          <w:rFonts w:ascii="Arial" w:hAnsi="Arial" w:cs="Arial"/>
          <w:iCs/>
          <w:color w:val="000080"/>
          <w:sz w:val="22"/>
          <w:szCs w:val="22"/>
          <w:lang w:eastAsia="en-GB"/>
        </w:rPr>
        <w:t xml:space="preserve"> is treason against God and the Crown</w:t>
      </w:r>
      <w:r w:rsidRPr="0012043C">
        <w:rPr>
          <w:rFonts w:ascii="Arial" w:hAnsi="Arial" w:cs="Arial"/>
          <w:color w:val="000080"/>
          <w:sz w:val="22"/>
          <w:szCs w:val="22"/>
          <w:lang w:val="en-US"/>
        </w:rPr>
        <w:t>.</w:t>
      </w:r>
    </w:p>
    <w:p w:rsidR="0012043C" w:rsidRPr="0012043C" w:rsidRDefault="0012043C" w:rsidP="0012043C">
      <w:pPr>
        <w:pStyle w:val="ListParagraph"/>
        <w:numPr>
          <w:ilvl w:val="0"/>
          <w:numId w:val="2"/>
        </w:numPr>
        <w:spacing w:after="60"/>
        <w:ind w:left="425" w:right="213" w:hanging="425"/>
        <w:contextualSpacing w:val="0"/>
        <w:jc w:val="both"/>
        <w:rPr>
          <w:rFonts w:ascii="Arial" w:hAnsi="Arial" w:cs="Arial"/>
          <w:color w:val="000080"/>
          <w:sz w:val="22"/>
          <w:szCs w:val="22"/>
          <w:lang w:val="en-US"/>
        </w:rPr>
      </w:pPr>
      <w:r w:rsidRPr="0012043C">
        <w:rPr>
          <w:rFonts w:ascii="Arial" w:hAnsi="Arial" w:cs="Arial"/>
          <w:color w:val="000080"/>
          <w:sz w:val="22"/>
          <w:szCs w:val="22"/>
          <w:lang w:val="en-US"/>
        </w:rPr>
        <w:t xml:space="preserve">Britain’s membership of the papal European Union is </w:t>
      </w:r>
      <w:r w:rsidRPr="0012043C">
        <w:rPr>
          <w:rFonts w:ascii="Arial" w:hAnsi="Arial" w:cs="Arial"/>
          <w:iCs/>
          <w:color w:val="000080"/>
          <w:sz w:val="22"/>
          <w:szCs w:val="22"/>
          <w:lang w:eastAsia="en-GB"/>
        </w:rPr>
        <w:t>treason against God and the Crown.</w:t>
      </w:r>
    </w:p>
    <w:p w:rsidR="0012043C" w:rsidRPr="0012043C" w:rsidRDefault="0012043C" w:rsidP="0012043C">
      <w:pPr>
        <w:pStyle w:val="ListParagraph"/>
        <w:numPr>
          <w:ilvl w:val="0"/>
          <w:numId w:val="2"/>
        </w:numPr>
        <w:spacing w:after="60"/>
        <w:ind w:left="425" w:right="213" w:hanging="425"/>
        <w:contextualSpacing w:val="0"/>
        <w:jc w:val="both"/>
        <w:rPr>
          <w:rFonts w:ascii="Arial" w:hAnsi="Arial" w:cs="Arial"/>
          <w:color w:val="000080"/>
          <w:sz w:val="22"/>
          <w:szCs w:val="22"/>
          <w:lang w:val="en-US"/>
        </w:rPr>
      </w:pPr>
      <w:r w:rsidRPr="0012043C">
        <w:rPr>
          <w:rFonts w:ascii="Arial" w:hAnsi="Arial" w:cs="Arial"/>
          <w:iCs/>
          <w:color w:val="000080"/>
          <w:sz w:val="22"/>
          <w:szCs w:val="22"/>
          <w:lang w:eastAsia="en-GB"/>
        </w:rPr>
        <w:t xml:space="preserve">Entry of foreigners alien to </w:t>
      </w:r>
      <w:r w:rsidRPr="0012043C">
        <w:rPr>
          <w:rFonts w:ascii="Arial" w:hAnsi="Arial" w:cs="Arial"/>
          <w:b/>
          <w:i/>
          <w:color w:val="000080"/>
          <w:sz w:val="22"/>
          <w:szCs w:val="22"/>
          <w:lang w:val="en-US"/>
        </w:rPr>
        <w:t>“the royal law”</w:t>
      </w:r>
      <w:r w:rsidRPr="0012043C">
        <w:rPr>
          <w:rFonts w:ascii="Arial" w:hAnsi="Arial" w:cs="Arial"/>
          <w:color w:val="000080"/>
          <w:sz w:val="22"/>
          <w:szCs w:val="22"/>
          <w:lang w:val="en-US"/>
        </w:rPr>
        <w:t xml:space="preserve"> the AV1611</w:t>
      </w:r>
      <w:r w:rsidRPr="0012043C">
        <w:rPr>
          <w:rFonts w:ascii="Arial" w:hAnsi="Arial" w:cs="Arial"/>
          <w:iCs/>
          <w:color w:val="000080"/>
          <w:sz w:val="22"/>
          <w:szCs w:val="22"/>
          <w:lang w:eastAsia="en-GB"/>
        </w:rPr>
        <w:t xml:space="preserve"> is treason against God and the Crown.</w:t>
      </w:r>
    </w:p>
    <w:p w:rsidR="0012043C" w:rsidRPr="0012043C" w:rsidRDefault="0012043C" w:rsidP="0012043C">
      <w:pPr>
        <w:pStyle w:val="ListParagraph"/>
        <w:numPr>
          <w:ilvl w:val="0"/>
          <w:numId w:val="2"/>
        </w:numPr>
        <w:spacing w:after="60"/>
        <w:ind w:left="425" w:right="213" w:hanging="425"/>
        <w:contextualSpacing w:val="0"/>
        <w:jc w:val="both"/>
        <w:rPr>
          <w:rFonts w:ascii="Arial" w:hAnsi="Arial" w:cs="Arial"/>
          <w:color w:val="000080"/>
          <w:sz w:val="22"/>
          <w:szCs w:val="22"/>
          <w:lang w:val="en-US"/>
        </w:rPr>
      </w:pPr>
      <w:r w:rsidRPr="0012043C">
        <w:rPr>
          <w:rFonts w:ascii="Arial" w:hAnsi="Arial" w:cs="Arial"/>
          <w:iCs/>
          <w:color w:val="000080"/>
          <w:sz w:val="22"/>
          <w:szCs w:val="22"/>
          <w:lang w:eastAsia="en-GB"/>
        </w:rPr>
        <w:t>Mohammedanism and all non-Biblical religions are treason against God and the Crown.</w:t>
      </w:r>
    </w:p>
    <w:p w:rsidR="0012043C" w:rsidRPr="0012043C" w:rsidRDefault="0012043C" w:rsidP="0012043C">
      <w:pPr>
        <w:pStyle w:val="ListParagraph"/>
        <w:numPr>
          <w:ilvl w:val="0"/>
          <w:numId w:val="2"/>
        </w:numPr>
        <w:spacing w:after="60"/>
        <w:ind w:left="425" w:right="213" w:hanging="425"/>
        <w:contextualSpacing w:val="0"/>
        <w:jc w:val="both"/>
        <w:rPr>
          <w:rFonts w:ascii="Arial" w:hAnsi="Arial" w:cs="Arial"/>
          <w:color w:val="000080"/>
          <w:sz w:val="22"/>
          <w:szCs w:val="22"/>
          <w:lang w:val="en-US"/>
        </w:rPr>
      </w:pPr>
      <w:r w:rsidRPr="0012043C">
        <w:rPr>
          <w:rFonts w:ascii="Arial" w:hAnsi="Arial" w:cs="Arial"/>
          <w:color w:val="000080"/>
          <w:sz w:val="22"/>
          <w:szCs w:val="22"/>
          <w:lang w:val="en-US"/>
        </w:rPr>
        <w:t>Secular belief systems e.g. Darwi</w:t>
      </w:r>
      <w:r w:rsidRPr="0012043C">
        <w:rPr>
          <w:rFonts w:ascii="Arial" w:hAnsi="Arial" w:cs="Arial"/>
          <w:color w:val="000080"/>
          <w:sz w:val="22"/>
          <w:szCs w:val="22"/>
          <w:lang w:val="en-US"/>
        </w:rPr>
        <w:t>n</w:t>
      </w:r>
      <w:r w:rsidRPr="0012043C">
        <w:rPr>
          <w:rFonts w:ascii="Arial" w:hAnsi="Arial" w:cs="Arial"/>
          <w:color w:val="000080"/>
          <w:sz w:val="22"/>
          <w:szCs w:val="22"/>
          <w:lang w:val="en-US"/>
        </w:rPr>
        <w:t xml:space="preserve">ism, Marxism etc. </w:t>
      </w:r>
      <w:r w:rsidRPr="0012043C">
        <w:rPr>
          <w:rFonts w:ascii="Arial" w:hAnsi="Arial" w:cs="Arial"/>
          <w:iCs/>
          <w:color w:val="000080"/>
          <w:sz w:val="22"/>
          <w:szCs w:val="22"/>
          <w:lang w:eastAsia="en-GB"/>
        </w:rPr>
        <w:t>are treason against God and the Crown.</w:t>
      </w:r>
    </w:p>
    <w:p w:rsidR="0012043C" w:rsidRPr="0012043C" w:rsidRDefault="0012043C" w:rsidP="00B1741C">
      <w:pPr>
        <w:pStyle w:val="ListParagraph"/>
        <w:numPr>
          <w:ilvl w:val="0"/>
          <w:numId w:val="2"/>
        </w:numPr>
        <w:spacing w:after="60"/>
        <w:ind w:left="425" w:right="213" w:hanging="425"/>
        <w:contextualSpacing w:val="0"/>
        <w:rPr>
          <w:rFonts w:ascii="Arial" w:hAnsi="Arial" w:cs="Arial"/>
          <w:color w:val="000080"/>
          <w:sz w:val="22"/>
          <w:szCs w:val="22"/>
          <w:lang w:val="en-US"/>
        </w:rPr>
      </w:pPr>
      <w:r w:rsidRPr="0012043C">
        <w:rPr>
          <w:rFonts w:ascii="Arial" w:hAnsi="Arial" w:cs="Arial"/>
          <w:b/>
          <w:i/>
          <w:color w:val="000080"/>
          <w:sz w:val="22"/>
          <w:szCs w:val="22"/>
        </w:rPr>
        <w:t>“</w:t>
      </w:r>
      <w:r w:rsidRPr="0012043C">
        <w:rPr>
          <w:rFonts w:ascii="Arial" w:hAnsi="Arial" w:cs="Arial"/>
          <w:b/>
          <w:i/>
          <w:color w:val="000080"/>
          <w:sz w:val="22"/>
          <w:szCs w:val="22"/>
          <w:u w:val="single"/>
        </w:rPr>
        <w:t>Whoremongers</w:t>
      </w:r>
      <w:r w:rsidRPr="0012043C">
        <w:rPr>
          <w:rFonts w:ascii="Arial" w:hAnsi="Arial" w:cs="Arial"/>
          <w:b/>
          <w:i/>
          <w:color w:val="000080"/>
          <w:sz w:val="22"/>
          <w:szCs w:val="22"/>
        </w:rPr>
        <w:t>...</w:t>
      </w:r>
      <w:r w:rsidRPr="0012043C">
        <w:rPr>
          <w:rFonts w:ascii="Arial" w:hAnsi="Arial" w:cs="Arial"/>
          <w:b/>
          <w:i/>
          <w:color w:val="000080"/>
          <w:sz w:val="22"/>
          <w:szCs w:val="22"/>
          <w:u w:val="single"/>
        </w:rPr>
        <w:t>them that defile themselves with ma</w:t>
      </w:r>
      <w:r w:rsidRPr="0012043C">
        <w:rPr>
          <w:rFonts w:ascii="Arial" w:hAnsi="Arial" w:cs="Arial"/>
          <w:b/>
          <w:i/>
          <w:color w:val="000080"/>
          <w:sz w:val="22"/>
          <w:szCs w:val="22"/>
          <w:u w:val="single"/>
        </w:rPr>
        <w:t>n</w:t>
      </w:r>
      <w:r w:rsidRPr="0012043C">
        <w:rPr>
          <w:rFonts w:ascii="Arial" w:hAnsi="Arial" w:cs="Arial"/>
          <w:b/>
          <w:i/>
          <w:color w:val="000080"/>
          <w:sz w:val="22"/>
          <w:szCs w:val="22"/>
          <w:u w:val="single"/>
        </w:rPr>
        <w:t>kind</w:t>
      </w:r>
      <w:r w:rsidRPr="0012043C">
        <w:rPr>
          <w:rFonts w:ascii="Arial" w:hAnsi="Arial" w:cs="Arial"/>
          <w:b/>
          <w:i/>
          <w:color w:val="000080"/>
          <w:sz w:val="22"/>
          <w:szCs w:val="22"/>
        </w:rPr>
        <w:t>...</w:t>
      </w:r>
      <w:r w:rsidRPr="0012043C">
        <w:rPr>
          <w:rFonts w:ascii="Arial" w:hAnsi="Arial" w:cs="Arial"/>
          <w:b/>
          <w:i/>
          <w:color w:val="000080"/>
          <w:sz w:val="22"/>
          <w:szCs w:val="22"/>
          <w:u w:val="single"/>
        </w:rPr>
        <w:t>menstealers</w:t>
      </w:r>
      <w:r w:rsidRPr="0012043C">
        <w:rPr>
          <w:rFonts w:ascii="Arial" w:hAnsi="Arial" w:cs="Arial"/>
          <w:b/>
          <w:i/>
          <w:color w:val="000080"/>
          <w:sz w:val="22"/>
          <w:szCs w:val="22"/>
        </w:rPr>
        <w:t>...</w:t>
      </w:r>
      <w:r w:rsidRPr="0012043C">
        <w:rPr>
          <w:rFonts w:ascii="Arial" w:hAnsi="Arial" w:cs="Arial"/>
          <w:b/>
          <w:i/>
          <w:color w:val="000080"/>
          <w:sz w:val="22"/>
          <w:szCs w:val="22"/>
          <w:u w:val="single"/>
        </w:rPr>
        <w:t>liars</w:t>
      </w:r>
      <w:r w:rsidRPr="0012043C">
        <w:rPr>
          <w:rFonts w:ascii="Arial" w:hAnsi="Arial" w:cs="Arial"/>
          <w:b/>
          <w:i/>
          <w:color w:val="000080"/>
          <w:sz w:val="22"/>
          <w:szCs w:val="22"/>
        </w:rPr>
        <w:t>...</w:t>
      </w:r>
      <w:r w:rsidRPr="0012043C">
        <w:rPr>
          <w:rFonts w:ascii="Arial" w:hAnsi="Arial" w:cs="Arial"/>
          <w:b/>
          <w:i/>
          <w:color w:val="000080"/>
          <w:sz w:val="22"/>
          <w:szCs w:val="22"/>
          <w:u w:val="single"/>
        </w:rPr>
        <w:t>perjured persons</w:t>
      </w:r>
      <w:r w:rsidRPr="0012043C">
        <w:rPr>
          <w:rFonts w:ascii="Arial" w:hAnsi="Arial" w:cs="Arial"/>
          <w:b/>
          <w:i/>
          <w:color w:val="000080"/>
          <w:sz w:val="22"/>
          <w:szCs w:val="22"/>
        </w:rPr>
        <w:t>”</w:t>
      </w:r>
      <w:r w:rsidRPr="0012043C">
        <w:rPr>
          <w:rFonts w:ascii="Arial" w:hAnsi="Arial" w:cs="Arial"/>
          <w:color w:val="000080"/>
          <w:sz w:val="22"/>
          <w:szCs w:val="22"/>
        </w:rPr>
        <w:t xml:space="preserve"> 1 Timothy 1:10 </w:t>
      </w:r>
      <w:r w:rsidRPr="0012043C">
        <w:rPr>
          <w:rFonts w:ascii="Arial" w:hAnsi="Arial" w:cs="Arial"/>
          <w:b/>
          <w:i/>
          <w:color w:val="000080"/>
          <w:sz w:val="22"/>
          <w:szCs w:val="22"/>
        </w:rPr>
        <w:t>“</w:t>
      </w:r>
      <w:r w:rsidRPr="0012043C">
        <w:rPr>
          <w:rFonts w:ascii="Arial" w:hAnsi="Arial" w:cs="Arial"/>
          <w:b/>
          <w:i/>
          <w:iCs/>
          <w:color w:val="000080"/>
          <w:sz w:val="22"/>
          <w:szCs w:val="22"/>
          <w:u w:val="single"/>
        </w:rPr>
        <w:t>and</w:t>
      </w:r>
      <w:r w:rsidRPr="0012043C">
        <w:rPr>
          <w:rFonts w:ascii="Arial" w:hAnsi="Arial" w:cs="Arial"/>
          <w:b/>
          <w:i/>
          <w:color w:val="000080"/>
          <w:sz w:val="22"/>
          <w:szCs w:val="22"/>
          <w:u w:val="single"/>
        </w:rPr>
        <w:t xml:space="preserve"> all that do unrighteously</w:t>
      </w:r>
      <w:r w:rsidRPr="0012043C">
        <w:rPr>
          <w:rFonts w:ascii="Arial" w:hAnsi="Arial" w:cs="Arial"/>
          <w:b/>
          <w:i/>
          <w:color w:val="000080"/>
          <w:sz w:val="22"/>
          <w:szCs w:val="22"/>
        </w:rPr>
        <w:t xml:space="preserve">, </w:t>
      </w:r>
      <w:r w:rsidRPr="0012043C">
        <w:rPr>
          <w:rFonts w:ascii="Arial" w:hAnsi="Arial" w:cs="Arial"/>
          <w:b/>
          <w:i/>
          <w:iCs/>
          <w:color w:val="000080"/>
          <w:sz w:val="22"/>
          <w:szCs w:val="22"/>
          <w:u w:val="single"/>
        </w:rPr>
        <w:t>are</w:t>
      </w:r>
      <w:r w:rsidRPr="0012043C">
        <w:rPr>
          <w:rFonts w:ascii="Arial" w:hAnsi="Arial" w:cs="Arial"/>
          <w:b/>
          <w:i/>
          <w:color w:val="000080"/>
          <w:sz w:val="22"/>
          <w:szCs w:val="22"/>
          <w:u w:val="single"/>
        </w:rPr>
        <w:t xml:space="preserve"> an abomination unto the LORD thy God</w:t>
      </w:r>
      <w:r w:rsidRPr="0012043C">
        <w:rPr>
          <w:rFonts w:ascii="Arial" w:hAnsi="Arial" w:cs="Arial"/>
          <w:b/>
          <w:i/>
          <w:color w:val="000080"/>
          <w:sz w:val="22"/>
          <w:szCs w:val="22"/>
        </w:rPr>
        <w:t>”</w:t>
      </w:r>
      <w:r w:rsidRPr="0012043C">
        <w:rPr>
          <w:rFonts w:ascii="Arial" w:hAnsi="Arial" w:cs="Arial"/>
          <w:color w:val="000080"/>
          <w:sz w:val="22"/>
          <w:szCs w:val="22"/>
        </w:rPr>
        <w:t xml:space="preserve"> Deuteronomy 25:16 and tra</w:t>
      </w:r>
      <w:r w:rsidRPr="0012043C">
        <w:rPr>
          <w:rFonts w:ascii="Arial" w:hAnsi="Arial" w:cs="Arial"/>
          <w:color w:val="000080"/>
          <w:sz w:val="22"/>
          <w:szCs w:val="22"/>
        </w:rPr>
        <w:t>i</w:t>
      </w:r>
      <w:r w:rsidRPr="0012043C">
        <w:rPr>
          <w:rFonts w:ascii="Arial" w:hAnsi="Arial" w:cs="Arial"/>
          <w:color w:val="000080"/>
          <w:sz w:val="22"/>
          <w:szCs w:val="22"/>
        </w:rPr>
        <w:t xml:space="preserve">tors to </w:t>
      </w:r>
      <w:r w:rsidRPr="0012043C">
        <w:rPr>
          <w:rFonts w:ascii="Arial" w:hAnsi="Arial" w:cs="Arial"/>
          <w:b/>
          <w:i/>
          <w:color w:val="000080"/>
          <w:sz w:val="22"/>
          <w:szCs w:val="22"/>
        </w:rPr>
        <w:t>“the royal law”</w:t>
      </w:r>
      <w:r w:rsidRPr="0012043C">
        <w:rPr>
          <w:rFonts w:ascii="Arial" w:hAnsi="Arial" w:cs="Arial"/>
          <w:color w:val="000080"/>
          <w:sz w:val="22"/>
          <w:szCs w:val="22"/>
        </w:rPr>
        <w:t xml:space="preserve"> the AV1611, God and the Crown.</w:t>
      </w:r>
    </w:p>
    <w:p w:rsidR="0012043C" w:rsidRPr="0012043C" w:rsidRDefault="0012043C" w:rsidP="0012043C">
      <w:pPr>
        <w:ind w:right="213"/>
        <w:jc w:val="both"/>
        <w:rPr>
          <w:rFonts w:ascii="Arial" w:hAnsi="Arial" w:cs="Arial"/>
          <w:b/>
          <w:color w:val="000080"/>
          <w:sz w:val="22"/>
          <w:szCs w:val="22"/>
        </w:rPr>
      </w:pPr>
      <w:r w:rsidRPr="0012043C">
        <w:rPr>
          <w:rFonts w:ascii="Arial" w:hAnsi="Arial" w:cs="Arial"/>
          <w:color w:val="000080"/>
          <w:sz w:val="22"/>
          <w:szCs w:val="22"/>
          <w:lang w:val="en-US"/>
        </w:rPr>
        <w:t>The Coronation Oath has been repea</w:t>
      </w:r>
      <w:r w:rsidRPr="0012043C">
        <w:rPr>
          <w:rFonts w:ascii="Arial" w:hAnsi="Arial" w:cs="Arial"/>
          <w:color w:val="000080"/>
          <w:sz w:val="22"/>
          <w:szCs w:val="22"/>
          <w:lang w:val="en-US"/>
        </w:rPr>
        <w:t>t</w:t>
      </w:r>
      <w:r w:rsidRPr="0012043C">
        <w:rPr>
          <w:rFonts w:ascii="Arial" w:hAnsi="Arial" w:cs="Arial"/>
          <w:color w:val="000080"/>
          <w:sz w:val="22"/>
          <w:szCs w:val="22"/>
          <w:lang w:val="en-US"/>
        </w:rPr>
        <w:t>edly violated since the Coronation and it still is.</w:t>
      </w:r>
    </w:p>
    <w:p w:rsidR="007401F8" w:rsidRPr="00944909" w:rsidRDefault="0012043C" w:rsidP="00B1741C">
      <w:pPr>
        <w:ind w:right="203"/>
        <w:jc w:val="right"/>
        <w:rPr>
          <w:rFonts w:ascii="Arial" w:hAnsi="Arial" w:cs="Arial"/>
          <w:b/>
          <w:sz w:val="22"/>
          <w:szCs w:val="22"/>
        </w:rPr>
      </w:pPr>
      <w:r w:rsidRPr="00944909">
        <w:rPr>
          <w:rFonts w:ascii="Arial" w:hAnsi="Arial" w:cs="Arial"/>
          <w:sz w:val="22"/>
          <w:szCs w:val="22"/>
        </w:rPr>
        <w:t>Continued on next panel</w:t>
      </w:r>
    </w:p>
    <w:p w:rsidR="0012043C" w:rsidRPr="00944909" w:rsidRDefault="0012043C" w:rsidP="0012043C">
      <w:pPr>
        <w:pStyle w:val="Heading6"/>
        <w:spacing w:after="60"/>
        <w:ind w:left="142"/>
        <w:rPr>
          <w:i w:val="0"/>
          <w:sz w:val="22"/>
          <w:szCs w:val="22"/>
        </w:rPr>
      </w:pPr>
      <w:r w:rsidRPr="00944909">
        <w:rPr>
          <w:i w:val="0"/>
          <w:sz w:val="22"/>
          <w:szCs w:val="22"/>
        </w:rPr>
        <w:lastRenderedPageBreak/>
        <w:t>Continued from previous panel</w:t>
      </w:r>
    </w:p>
    <w:p w:rsidR="0012043C" w:rsidRPr="0012043C" w:rsidRDefault="0012043C" w:rsidP="0012043C">
      <w:pPr>
        <w:pStyle w:val="BodyText"/>
        <w:spacing w:after="60"/>
        <w:ind w:left="142"/>
        <w:jc w:val="both"/>
        <w:rPr>
          <w:rFonts w:ascii="Arial" w:hAnsi="Arial" w:cs="Arial"/>
          <w:color w:val="000080"/>
          <w:sz w:val="22"/>
          <w:szCs w:val="22"/>
          <w:lang w:val="en-US"/>
        </w:rPr>
      </w:pPr>
      <w:r w:rsidRPr="0012043C">
        <w:rPr>
          <w:rFonts w:ascii="Arial" w:hAnsi="Arial" w:cs="Arial"/>
          <w:color w:val="000080"/>
          <w:sz w:val="22"/>
          <w:szCs w:val="22"/>
          <w:lang w:val="en-US"/>
        </w:rPr>
        <w:t xml:space="preserve">However, as Rev Gardner states, the Oath is </w:t>
      </w:r>
      <w:r w:rsidRPr="00797DE1">
        <w:rPr>
          <w:rFonts w:ascii="Arial" w:hAnsi="Arial" w:cs="Arial"/>
          <w:i/>
          <w:color w:val="000080"/>
          <w:sz w:val="22"/>
          <w:szCs w:val="22"/>
          <w:lang w:val="en-US"/>
        </w:rPr>
        <w:t>“</w:t>
      </w:r>
      <w:r w:rsidRPr="0012043C">
        <w:rPr>
          <w:rFonts w:ascii="Arial" w:eastAsia="Calibri" w:hAnsi="Arial" w:cs="Arial"/>
          <w:i/>
          <w:color w:val="000080"/>
          <w:sz w:val="22"/>
          <w:szCs w:val="22"/>
        </w:rPr>
        <w:t>a solemn oath before Almighty God”</w:t>
      </w:r>
      <w:r w:rsidRPr="0012043C">
        <w:rPr>
          <w:rFonts w:ascii="Arial" w:eastAsia="Calibri" w:hAnsi="Arial" w:cs="Arial"/>
          <w:color w:val="000080"/>
          <w:sz w:val="22"/>
          <w:szCs w:val="22"/>
        </w:rPr>
        <w:t xml:space="preserve"> so </w:t>
      </w:r>
      <w:r w:rsidRPr="0012043C">
        <w:rPr>
          <w:rFonts w:ascii="Arial" w:hAnsi="Arial" w:cs="Arial"/>
          <w:color w:val="000080"/>
          <w:sz w:val="22"/>
          <w:szCs w:val="22"/>
          <w:lang w:val="en-US"/>
        </w:rPr>
        <w:t>God the Offended Party must punish the violators.</w:t>
      </w:r>
    </w:p>
    <w:p w:rsidR="0012043C" w:rsidRPr="0012043C" w:rsidRDefault="0012043C" w:rsidP="0012043C">
      <w:pPr>
        <w:pStyle w:val="BodyText"/>
        <w:spacing w:after="60"/>
        <w:ind w:left="142"/>
        <w:jc w:val="both"/>
        <w:rPr>
          <w:rFonts w:ascii="Arial" w:hAnsi="Arial" w:cs="Arial"/>
          <w:b/>
          <w:sz w:val="22"/>
          <w:szCs w:val="22"/>
        </w:rPr>
      </w:pPr>
      <w:r w:rsidRPr="0012043C">
        <w:rPr>
          <w:rFonts w:ascii="Arial" w:hAnsi="Arial" w:cs="Arial"/>
          <w:b/>
          <w:sz w:val="22"/>
          <w:szCs w:val="22"/>
        </w:rPr>
        <w:t>God the Offended Party</w:t>
      </w:r>
    </w:p>
    <w:p w:rsidR="0012043C" w:rsidRPr="0012043C" w:rsidRDefault="0012043C" w:rsidP="0012043C">
      <w:pPr>
        <w:pStyle w:val="BodyText"/>
        <w:spacing w:after="60"/>
        <w:ind w:left="142"/>
        <w:jc w:val="both"/>
        <w:rPr>
          <w:rFonts w:ascii="Arial" w:hAnsi="Arial" w:cs="Arial"/>
          <w:color w:val="000080"/>
          <w:sz w:val="22"/>
          <w:szCs w:val="22"/>
        </w:rPr>
      </w:pPr>
      <w:r w:rsidRPr="0012043C">
        <w:rPr>
          <w:rFonts w:ascii="Arial" w:hAnsi="Arial" w:cs="Arial"/>
          <w:color w:val="000080"/>
          <w:sz w:val="22"/>
          <w:szCs w:val="22"/>
        </w:rPr>
        <w:t xml:space="preserve">Men in scripture are likened to trees.  </w:t>
      </w:r>
      <w:r w:rsidRPr="0012043C">
        <w:rPr>
          <w:rFonts w:ascii="Arial" w:hAnsi="Arial" w:cs="Arial"/>
          <w:b/>
          <w:i/>
          <w:color w:val="000080"/>
          <w:sz w:val="22"/>
          <w:szCs w:val="22"/>
        </w:rPr>
        <w:t xml:space="preserve">“And he looked up, and said, </w:t>
      </w:r>
      <w:r w:rsidRPr="0012043C">
        <w:rPr>
          <w:rFonts w:ascii="Arial" w:hAnsi="Arial" w:cs="Arial"/>
          <w:b/>
          <w:i/>
          <w:color w:val="000080"/>
          <w:sz w:val="22"/>
          <w:szCs w:val="22"/>
          <w:u w:val="single"/>
        </w:rPr>
        <w:t>I see men as trees</w:t>
      </w:r>
      <w:r w:rsidRPr="0012043C">
        <w:rPr>
          <w:rFonts w:ascii="Arial" w:hAnsi="Arial" w:cs="Arial"/>
          <w:b/>
          <w:i/>
          <w:color w:val="000080"/>
          <w:sz w:val="22"/>
          <w:szCs w:val="22"/>
        </w:rPr>
        <w:t xml:space="preserve">, </w:t>
      </w:r>
      <w:r w:rsidRPr="0012043C">
        <w:rPr>
          <w:rFonts w:ascii="Arial" w:hAnsi="Arial" w:cs="Arial"/>
          <w:b/>
          <w:i/>
          <w:color w:val="000080"/>
          <w:sz w:val="22"/>
          <w:szCs w:val="22"/>
          <w:u w:val="single"/>
        </w:rPr>
        <w:t>walking</w:t>
      </w:r>
      <w:r w:rsidRPr="0012043C">
        <w:rPr>
          <w:rFonts w:ascii="Arial" w:hAnsi="Arial" w:cs="Arial"/>
          <w:b/>
          <w:i/>
          <w:color w:val="000080"/>
          <w:sz w:val="22"/>
          <w:szCs w:val="22"/>
        </w:rPr>
        <w:t>”</w:t>
      </w:r>
      <w:r w:rsidRPr="0012043C">
        <w:rPr>
          <w:rFonts w:ascii="Arial" w:hAnsi="Arial" w:cs="Arial"/>
          <w:color w:val="000080"/>
          <w:sz w:val="22"/>
          <w:szCs w:val="22"/>
        </w:rPr>
        <w:t xml:space="preserve"> Mark 8:24.</w:t>
      </w:r>
    </w:p>
    <w:p w:rsidR="0012043C" w:rsidRPr="0012043C" w:rsidRDefault="0012043C" w:rsidP="0012043C">
      <w:pPr>
        <w:pStyle w:val="BodyText"/>
        <w:spacing w:after="60"/>
        <w:ind w:left="142"/>
        <w:jc w:val="both"/>
        <w:rPr>
          <w:rFonts w:ascii="Arial" w:hAnsi="Arial" w:cs="Arial"/>
          <w:color w:val="000080"/>
          <w:sz w:val="22"/>
          <w:szCs w:val="22"/>
        </w:rPr>
      </w:pPr>
      <w:r w:rsidRPr="0012043C">
        <w:rPr>
          <w:rFonts w:ascii="Arial" w:hAnsi="Arial" w:cs="Arial"/>
          <w:color w:val="000080"/>
          <w:sz w:val="22"/>
          <w:szCs w:val="22"/>
        </w:rPr>
        <w:t xml:space="preserve">God promises a judgement by fire in the End Times.  </w:t>
      </w:r>
      <w:r w:rsidRPr="0012043C">
        <w:rPr>
          <w:rFonts w:ascii="Arial" w:hAnsi="Arial" w:cs="Arial"/>
          <w:b/>
          <w:i/>
          <w:color w:val="000080"/>
          <w:sz w:val="22"/>
          <w:szCs w:val="22"/>
        </w:rPr>
        <w:t xml:space="preserve">“And </w:t>
      </w:r>
      <w:r w:rsidRPr="0012043C">
        <w:rPr>
          <w:rFonts w:ascii="Arial" w:hAnsi="Arial" w:cs="Arial"/>
          <w:b/>
          <w:i/>
          <w:color w:val="000080"/>
          <w:sz w:val="22"/>
          <w:szCs w:val="22"/>
          <w:u w:val="single"/>
        </w:rPr>
        <w:t>I will send a fire</w:t>
      </w:r>
      <w:r w:rsidRPr="0012043C">
        <w:rPr>
          <w:rFonts w:ascii="Arial" w:hAnsi="Arial" w:cs="Arial"/>
          <w:b/>
          <w:i/>
          <w:color w:val="000080"/>
          <w:sz w:val="22"/>
          <w:szCs w:val="22"/>
        </w:rPr>
        <w:t xml:space="preserve"> on Magog, </w:t>
      </w:r>
      <w:r w:rsidRPr="0012043C">
        <w:rPr>
          <w:rFonts w:ascii="Arial" w:hAnsi="Arial" w:cs="Arial"/>
          <w:b/>
          <w:i/>
          <w:color w:val="000080"/>
          <w:sz w:val="22"/>
          <w:szCs w:val="22"/>
          <w:u w:val="single"/>
        </w:rPr>
        <w:t>and among them that dwell carelessly in the isles</w:t>
      </w:r>
      <w:r w:rsidRPr="0012043C">
        <w:rPr>
          <w:rFonts w:ascii="Arial" w:hAnsi="Arial" w:cs="Arial"/>
          <w:b/>
          <w:i/>
          <w:color w:val="000080"/>
          <w:sz w:val="22"/>
          <w:szCs w:val="22"/>
        </w:rPr>
        <w:t xml:space="preserve">: </w:t>
      </w:r>
      <w:r w:rsidRPr="0012043C">
        <w:rPr>
          <w:rFonts w:ascii="Arial" w:hAnsi="Arial" w:cs="Arial"/>
          <w:b/>
          <w:i/>
          <w:color w:val="000080"/>
          <w:sz w:val="22"/>
          <w:szCs w:val="22"/>
          <w:u w:val="single"/>
        </w:rPr>
        <w:t xml:space="preserve">and they shall know that I </w:t>
      </w:r>
      <w:r w:rsidRPr="0012043C">
        <w:rPr>
          <w:rFonts w:ascii="Arial" w:hAnsi="Arial" w:cs="Arial"/>
          <w:b/>
          <w:i/>
          <w:iCs/>
          <w:color w:val="000080"/>
          <w:sz w:val="22"/>
          <w:szCs w:val="22"/>
          <w:u w:val="single"/>
        </w:rPr>
        <w:t>am</w:t>
      </w:r>
      <w:r w:rsidRPr="0012043C">
        <w:rPr>
          <w:rFonts w:ascii="Arial" w:hAnsi="Arial" w:cs="Arial"/>
          <w:b/>
          <w:i/>
          <w:color w:val="000080"/>
          <w:sz w:val="22"/>
          <w:szCs w:val="22"/>
          <w:u w:val="single"/>
        </w:rPr>
        <w:t xml:space="preserve"> the LORD</w:t>
      </w:r>
      <w:r w:rsidRPr="0012043C">
        <w:rPr>
          <w:rFonts w:ascii="Arial" w:hAnsi="Arial" w:cs="Arial"/>
          <w:b/>
          <w:i/>
          <w:color w:val="000080"/>
          <w:sz w:val="22"/>
          <w:szCs w:val="22"/>
        </w:rPr>
        <w:t>”</w:t>
      </w:r>
      <w:r w:rsidRPr="0012043C">
        <w:rPr>
          <w:rFonts w:ascii="Arial" w:hAnsi="Arial" w:cs="Arial"/>
          <w:color w:val="000080"/>
          <w:sz w:val="22"/>
          <w:szCs w:val="22"/>
        </w:rPr>
        <w:t xml:space="preserve"> Ezekiel 39:6.</w:t>
      </w:r>
    </w:p>
    <w:p w:rsidR="0012043C" w:rsidRPr="0012043C" w:rsidRDefault="0012043C" w:rsidP="0012043C">
      <w:pPr>
        <w:pStyle w:val="BodyText"/>
        <w:spacing w:after="60"/>
        <w:ind w:left="142"/>
        <w:jc w:val="both"/>
        <w:rPr>
          <w:rFonts w:ascii="Arial" w:hAnsi="Arial" w:cs="Arial"/>
          <w:color w:val="000080"/>
          <w:sz w:val="22"/>
          <w:szCs w:val="22"/>
        </w:rPr>
      </w:pPr>
      <w:r w:rsidRPr="0012043C">
        <w:rPr>
          <w:rFonts w:ascii="Arial" w:hAnsi="Arial" w:cs="Arial"/>
          <w:b/>
          <w:i/>
          <w:color w:val="000080"/>
          <w:sz w:val="22"/>
          <w:szCs w:val="22"/>
        </w:rPr>
        <w:t>“The isles”</w:t>
      </w:r>
      <w:r w:rsidRPr="0012043C">
        <w:rPr>
          <w:rFonts w:ascii="Arial" w:hAnsi="Arial" w:cs="Arial"/>
          <w:color w:val="000080"/>
          <w:sz w:val="22"/>
          <w:szCs w:val="22"/>
        </w:rPr>
        <w:t xml:space="preserve"> and </w:t>
      </w:r>
      <w:r w:rsidRPr="0012043C">
        <w:rPr>
          <w:rFonts w:ascii="Arial" w:hAnsi="Arial" w:cs="Arial"/>
          <w:b/>
          <w:i/>
          <w:color w:val="000080"/>
          <w:sz w:val="22"/>
          <w:szCs w:val="22"/>
        </w:rPr>
        <w:t>“trees, walking”</w:t>
      </w:r>
      <w:r w:rsidRPr="0012043C">
        <w:rPr>
          <w:rFonts w:ascii="Arial" w:hAnsi="Arial" w:cs="Arial"/>
          <w:color w:val="000080"/>
          <w:sz w:val="22"/>
          <w:szCs w:val="22"/>
        </w:rPr>
        <w:t xml:space="preserve"> are easily identified.</w:t>
      </w:r>
    </w:p>
    <w:p w:rsidR="0012043C" w:rsidRPr="0012043C" w:rsidRDefault="0012043C" w:rsidP="0012043C">
      <w:pPr>
        <w:pStyle w:val="BodyText"/>
        <w:spacing w:after="60"/>
        <w:ind w:left="142"/>
        <w:jc w:val="both"/>
        <w:rPr>
          <w:rFonts w:ascii="Arial" w:hAnsi="Arial" w:cs="Arial"/>
          <w:color w:val="000080"/>
          <w:sz w:val="22"/>
          <w:szCs w:val="22"/>
        </w:rPr>
      </w:pPr>
      <w:r w:rsidRPr="0012043C">
        <w:rPr>
          <w:rFonts w:ascii="Arial" w:hAnsi="Arial" w:cs="Arial"/>
          <w:color w:val="000080"/>
          <w:sz w:val="22"/>
          <w:szCs w:val="22"/>
        </w:rPr>
        <w:t>Jeremiah 21:14 is therefore a grim war</w:t>
      </w:r>
      <w:r w:rsidRPr="0012043C">
        <w:rPr>
          <w:rFonts w:ascii="Arial" w:hAnsi="Arial" w:cs="Arial"/>
          <w:color w:val="000080"/>
          <w:sz w:val="22"/>
          <w:szCs w:val="22"/>
        </w:rPr>
        <w:t>n</w:t>
      </w:r>
      <w:r w:rsidRPr="0012043C">
        <w:rPr>
          <w:rFonts w:ascii="Arial" w:hAnsi="Arial" w:cs="Arial"/>
          <w:color w:val="000080"/>
          <w:sz w:val="22"/>
          <w:szCs w:val="22"/>
        </w:rPr>
        <w:t>ing for Britain.</w:t>
      </w:r>
    </w:p>
    <w:p w:rsidR="0012043C" w:rsidRPr="0012043C" w:rsidRDefault="0012043C" w:rsidP="0012043C">
      <w:pPr>
        <w:pStyle w:val="ListParagraph"/>
        <w:spacing w:after="60"/>
        <w:ind w:left="142"/>
        <w:contextualSpacing w:val="0"/>
        <w:jc w:val="both"/>
        <w:rPr>
          <w:rFonts w:ascii="Arial" w:hAnsi="Arial" w:cs="Arial"/>
          <w:b/>
          <w:i/>
          <w:color w:val="000080"/>
          <w:sz w:val="22"/>
          <w:szCs w:val="22"/>
        </w:rPr>
      </w:pPr>
      <w:r w:rsidRPr="0012043C">
        <w:rPr>
          <w:rFonts w:ascii="Arial" w:hAnsi="Arial" w:cs="Arial"/>
          <w:b/>
          <w:i/>
          <w:color w:val="000080"/>
          <w:sz w:val="22"/>
          <w:szCs w:val="22"/>
        </w:rPr>
        <w:t>“...</w:t>
      </w:r>
      <w:r w:rsidRPr="0012043C">
        <w:rPr>
          <w:rFonts w:ascii="Arial" w:hAnsi="Arial" w:cs="Arial"/>
          <w:b/>
          <w:i/>
          <w:color w:val="000080"/>
          <w:sz w:val="22"/>
          <w:szCs w:val="22"/>
          <w:u w:val="single"/>
        </w:rPr>
        <w:t>I will punish you according to the fruit of your doings</w:t>
      </w:r>
      <w:r w:rsidRPr="0012043C">
        <w:rPr>
          <w:rFonts w:ascii="Arial" w:hAnsi="Arial" w:cs="Arial"/>
          <w:b/>
          <w:i/>
          <w:color w:val="000080"/>
          <w:sz w:val="22"/>
          <w:szCs w:val="22"/>
        </w:rPr>
        <w:t xml:space="preserve">, </w:t>
      </w:r>
      <w:r w:rsidRPr="0012043C">
        <w:rPr>
          <w:rFonts w:ascii="Arial" w:hAnsi="Arial" w:cs="Arial"/>
          <w:b/>
          <w:i/>
          <w:color w:val="000080"/>
          <w:sz w:val="22"/>
          <w:szCs w:val="22"/>
          <w:u w:val="single"/>
        </w:rPr>
        <w:t>saith the LORD</w:t>
      </w:r>
      <w:r w:rsidRPr="0012043C">
        <w:rPr>
          <w:rFonts w:ascii="Arial" w:hAnsi="Arial" w:cs="Arial"/>
          <w:b/>
          <w:i/>
          <w:color w:val="000080"/>
          <w:sz w:val="22"/>
          <w:szCs w:val="22"/>
        </w:rPr>
        <w:t xml:space="preserve">: </w:t>
      </w:r>
      <w:r w:rsidRPr="0012043C">
        <w:rPr>
          <w:rFonts w:ascii="Arial" w:hAnsi="Arial" w:cs="Arial"/>
          <w:b/>
          <w:i/>
          <w:color w:val="000080"/>
          <w:sz w:val="22"/>
          <w:szCs w:val="22"/>
          <w:u w:val="single"/>
        </w:rPr>
        <w:t>and I will kindle a fire in the forest thereof</w:t>
      </w:r>
      <w:r w:rsidRPr="0012043C">
        <w:rPr>
          <w:rFonts w:ascii="Arial" w:hAnsi="Arial" w:cs="Arial"/>
          <w:b/>
          <w:i/>
          <w:color w:val="000080"/>
          <w:sz w:val="22"/>
          <w:szCs w:val="22"/>
        </w:rPr>
        <w:t xml:space="preserve">, </w:t>
      </w:r>
      <w:r w:rsidRPr="0012043C">
        <w:rPr>
          <w:rFonts w:ascii="Arial" w:hAnsi="Arial" w:cs="Arial"/>
          <w:b/>
          <w:i/>
          <w:color w:val="000080"/>
          <w:sz w:val="22"/>
          <w:szCs w:val="22"/>
          <w:u w:val="single"/>
        </w:rPr>
        <w:t>and it shall devour all things round about</w:t>
      </w:r>
      <w:r w:rsidRPr="0012043C">
        <w:rPr>
          <w:rFonts w:ascii="Arial" w:hAnsi="Arial" w:cs="Arial"/>
          <w:b/>
          <w:i/>
          <w:color w:val="000080"/>
          <w:sz w:val="22"/>
          <w:szCs w:val="22"/>
        </w:rPr>
        <w:t>...”</w:t>
      </w:r>
    </w:p>
    <w:p w:rsidR="0012043C" w:rsidRPr="0012043C" w:rsidRDefault="0012043C" w:rsidP="0012043C">
      <w:pPr>
        <w:pStyle w:val="ListParagraph"/>
        <w:spacing w:after="60"/>
        <w:ind w:left="142"/>
        <w:contextualSpacing w:val="0"/>
        <w:jc w:val="both"/>
        <w:rPr>
          <w:rFonts w:ascii="Arial" w:hAnsi="Arial" w:cs="Arial"/>
          <w:color w:val="000080"/>
          <w:sz w:val="22"/>
          <w:szCs w:val="22"/>
        </w:rPr>
      </w:pPr>
      <w:r w:rsidRPr="0012043C">
        <w:rPr>
          <w:rFonts w:ascii="Arial" w:hAnsi="Arial" w:cs="Arial"/>
          <w:color w:val="000080"/>
          <w:sz w:val="22"/>
          <w:szCs w:val="22"/>
        </w:rPr>
        <w:t xml:space="preserve">Proverbs 13:13 is a further warning, though with </w:t>
      </w:r>
      <w:r w:rsidRPr="0012043C">
        <w:rPr>
          <w:rFonts w:ascii="Arial" w:hAnsi="Arial" w:cs="Arial"/>
          <w:b/>
          <w:i/>
          <w:color w:val="000080"/>
          <w:sz w:val="22"/>
          <w:szCs w:val="22"/>
        </w:rPr>
        <w:t>“</w:t>
      </w:r>
      <w:r w:rsidRPr="0012043C">
        <w:rPr>
          <w:rFonts w:ascii="Arial" w:hAnsi="Arial" w:cs="Arial"/>
          <w:b/>
          <w:i/>
          <w:color w:val="000080"/>
          <w:sz w:val="22"/>
          <w:szCs w:val="22"/>
          <w:u w:val="single"/>
        </w:rPr>
        <w:t>mercy</w:t>
      </w:r>
      <w:r w:rsidRPr="0012043C">
        <w:rPr>
          <w:rFonts w:ascii="Arial" w:hAnsi="Arial" w:cs="Arial"/>
          <w:b/>
          <w:i/>
          <w:color w:val="000080"/>
          <w:sz w:val="22"/>
          <w:szCs w:val="22"/>
        </w:rPr>
        <w:t>...</w:t>
      </w:r>
      <w:r w:rsidRPr="0012043C">
        <w:rPr>
          <w:rFonts w:ascii="Arial" w:hAnsi="Arial" w:cs="Arial"/>
          <w:b/>
          <w:i/>
          <w:color w:val="000080"/>
          <w:sz w:val="22"/>
          <w:szCs w:val="22"/>
          <w:u w:val="single"/>
        </w:rPr>
        <w:t>against jud</w:t>
      </w:r>
      <w:r w:rsidRPr="0012043C">
        <w:rPr>
          <w:rFonts w:ascii="Arial" w:hAnsi="Arial" w:cs="Arial"/>
          <w:b/>
          <w:i/>
          <w:color w:val="000080"/>
          <w:sz w:val="22"/>
          <w:szCs w:val="22"/>
          <w:u w:val="single"/>
        </w:rPr>
        <w:t>g</w:t>
      </w:r>
      <w:r w:rsidRPr="0012043C">
        <w:rPr>
          <w:rFonts w:ascii="Arial" w:hAnsi="Arial" w:cs="Arial"/>
          <w:b/>
          <w:i/>
          <w:color w:val="000080"/>
          <w:sz w:val="22"/>
          <w:szCs w:val="22"/>
          <w:u w:val="single"/>
        </w:rPr>
        <w:t>ment</w:t>
      </w:r>
      <w:r w:rsidRPr="0012043C">
        <w:rPr>
          <w:rFonts w:ascii="Arial" w:hAnsi="Arial" w:cs="Arial"/>
          <w:b/>
          <w:i/>
          <w:color w:val="000080"/>
          <w:sz w:val="22"/>
          <w:szCs w:val="22"/>
        </w:rPr>
        <w:t>”</w:t>
      </w:r>
      <w:r w:rsidRPr="0012043C">
        <w:rPr>
          <w:rFonts w:ascii="Arial" w:hAnsi="Arial" w:cs="Arial"/>
          <w:color w:val="000080"/>
          <w:sz w:val="22"/>
          <w:szCs w:val="22"/>
        </w:rPr>
        <w:t xml:space="preserve"> James 2:13:</w:t>
      </w:r>
      <w:r w:rsidRPr="0012043C">
        <w:rPr>
          <w:rFonts w:ascii="Arial" w:hAnsi="Arial" w:cs="Arial"/>
          <w:b/>
          <w:i/>
          <w:color w:val="000080"/>
          <w:sz w:val="22"/>
          <w:szCs w:val="22"/>
        </w:rPr>
        <w:t xml:space="preserve"> “</w:t>
      </w:r>
      <w:r w:rsidRPr="0012043C">
        <w:rPr>
          <w:rFonts w:ascii="Arial" w:hAnsi="Arial" w:cs="Arial"/>
          <w:b/>
          <w:i/>
          <w:color w:val="000080"/>
          <w:sz w:val="22"/>
          <w:szCs w:val="22"/>
          <w:u w:val="single"/>
        </w:rPr>
        <w:t>Whoso despiseth the word shall be destroyed</w:t>
      </w:r>
      <w:r w:rsidRPr="0012043C">
        <w:rPr>
          <w:rFonts w:ascii="Arial" w:hAnsi="Arial" w:cs="Arial"/>
          <w:b/>
          <w:i/>
          <w:color w:val="000080"/>
          <w:sz w:val="22"/>
          <w:szCs w:val="22"/>
        </w:rPr>
        <w:t xml:space="preserve">: </w:t>
      </w:r>
      <w:r w:rsidRPr="0012043C">
        <w:rPr>
          <w:rFonts w:ascii="Arial" w:hAnsi="Arial" w:cs="Arial"/>
          <w:b/>
          <w:i/>
          <w:color w:val="000080"/>
          <w:sz w:val="22"/>
          <w:szCs w:val="22"/>
          <w:u w:val="single"/>
        </w:rPr>
        <w:t>but he that feareth the commandment shall be rewarded</w:t>
      </w:r>
      <w:r w:rsidRPr="0012043C">
        <w:rPr>
          <w:rFonts w:ascii="Arial" w:hAnsi="Arial" w:cs="Arial"/>
          <w:color w:val="000080"/>
          <w:sz w:val="22"/>
          <w:szCs w:val="22"/>
        </w:rPr>
        <w:t>.</w:t>
      </w:r>
      <w:r w:rsidRPr="0012043C">
        <w:rPr>
          <w:rFonts w:ascii="Arial" w:hAnsi="Arial" w:cs="Arial"/>
          <w:b/>
          <w:i/>
          <w:color w:val="000080"/>
          <w:sz w:val="22"/>
          <w:szCs w:val="22"/>
        </w:rPr>
        <w:t>”</w:t>
      </w:r>
    </w:p>
    <w:p w:rsidR="00BA6CBF" w:rsidRPr="0012043C" w:rsidRDefault="0012043C" w:rsidP="0012043C">
      <w:pPr>
        <w:spacing w:after="60"/>
        <w:jc w:val="both"/>
        <w:rPr>
          <w:rFonts w:ascii="Arial" w:hAnsi="Arial" w:cs="Arial"/>
          <w:b/>
          <w:sz w:val="22"/>
          <w:szCs w:val="22"/>
        </w:rPr>
      </w:pPr>
      <w:r w:rsidRPr="0012043C">
        <w:rPr>
          <w:rFonts w:ascii="Arial" w:hAnsi="Arial" w:cs="Arial"/>
          <w:color w:val="000080"/>
          <w:sz w:val="22"/>
          <w:szCs w:val="22"/>
        </w:rPr>
        <w:t xml:space="preserve">Britain </w:t>
      </w:r>
      <w:r w:rsidRPr="0012043C">
        <w:rPr>
          <w:rFonts w:ascii="Arial" w:hAnsi="Arial" w:cs="Arial"/>
          <w:i/>
          <w:color w:val="000080"/>
          <w:sz w:val="22"/>
          <w:szCs w:val="22"/>
        </w:rPr>
        <w:t>must</w:t>
      </w:r>
      <w:r w:rsidRPr="0012043C">
        <w:rPr>
          <w:rFonts w:ascii="Arial" w:hAnsi="Arial" w:cs="Arial"/>
          <w:color w:val="000080"/>
          <w:sz w:val="22"/>
          <w:szCs w:val="22"/>
        </w:rPr>
        <w:t xml:space="preserve"> therefore regain her only fir</w:t>
      </w:r>
      <w:r w:rsidRPr="0012043C">
        <w:rPr>
          <w:rFonts w:ascii="Arial" w:hAnsi="Arial" w:cs="Arial"/>
          <w:color w:val="000080"/>
          <w:sz w:val="22"/>
          <w:szCs w:val="22"/>
        </w:rPr>
        <w:t>e</w:t>
      </w:r>
      <w:r w:rsidRPr="0012043C">
        <w:rPr>
          <w:rFonts w:ascii="Arial" w:hAnsi="Arial" w:cs="Arial"/>
          <w:color w:val="000080"/>
          <w:sz w:val="22"/>
          <w:szCs w:val="22"/>
        </w:rPr>
        <w:t xml:space="preserve">break </w:t>
      </w:r>
      <w:r w:rsidRPr="0012043C">
        <w:rPr>
          <w:rFonts w:ascii="Arial" w:hAnsi="Arial" w:cs="Arial"/>
          <w:b/>
          <w:i/>
          <w:color w:val="000080"/>
          <w:sz w:val="22"/>
          <w:szCs w:val="22"/>
        </w:rPr>
        <w:t>“the royal law”</w:t>
      </w:r>
      <w:r w:rsidRPr="0012043C">
        <w:rPr>
          <w:rFonts w:ascii="Arial" w:hAnsi="Arial" w:cs="Arial"/>
          <w:color w:val="000080"/>
          <w:sz w:val="22"/>
          <w:szCs w:val="22"/>
        </w:rPr>
        <w:t xml:space="preserve"> the AV1611 to r</w:t>
      </w:r>
      <w:r w:rsidRPr="0012043C">
        <w:rPr>
          <w:rFonts w:ascii="Arial" w:hAnsi="Arial" w:cs="Arial"/>
          <w:color w:val="000080"/>
          <w:sz w:val="22"/>
          <w:szCs w:val="22"/>
        </w:rPr>
        <w:t>e</w:t>
      </w:r>
      <w:r w:rsidRPr="0012043C">
        <w:rPr>
          <w:rFonts w:ascii="Arial" w:hAnsi="Arial" w:cs="Arial"/>
          <w:color w:val="000080"/>
          <w:sz w:val="22"/>
          <w:szCs w:val="22"/>
        </w:rPr>
        <w:t xml:space="preserve">ceive mercy when God’s End Times judgement by fire descends </w:t>
      </w:r>
      <w:r w:rsidRPr="0012043C">
        <w:rPr>
          <w:rFonts w:ascii="Arial" w:hAnsi="Arial" w:cs="Arial"/>
          <w:b/>
          <w:i/>
          <w:color w:val="000080"/>
          <w:sz w:val="22"/>
          <w:szCs w:val="22"/>
        </w:rPr>
        <w:t>“that the whole nation perish not”</w:t>
      </w:r>
      <w:r w:rsidRPr="0012043C">
        <w:rPr>
          <w:rFonts w:ascii="Arial" w:hAnsi="Arial" w:cs="Arial"/>
          <w:color w:val="000080"/>
          <w:sz w:val="22"/>
          <w:szCs w:val="22"/>
        </w:rPr>
        <w:t xml:space="preserve"> John 11:50.  </w:t>
      </w:r>
    </w:p>
    <w:p w:rsidR="0012043C" w:rsidRDefault="00C76616" w:rsidP="0012043C">
      <w:pPr>
        <w:spacing w:after="60"/>
        <w:jc w:val="center"/>
        <w:rPr>
          <w:rFonts w:ascii="Arial" w:hAnsi="Arial" w:cs="Arial"/>
          <w:szCs w:val="24"/>
          <w:lang w:val="en-US"/>
        </w:rPr>
      </w:pPr>
      <w:r>
        <w:rPr>
          <w:vertAlign w:val="subscript"/>
        </w:rPr>
        <w:br w:type="column"/>
      </w:r>
      <w:r w:rsidR="0012043C" w:rsidRPr="00406AE2">
        <w:rPr>
          <w:rFonts w:ascii="Arial" w:hAnsi="Arial" w:cs="Arial"/>
          <w:noProof/>
          <w:szCs w:val="24"/>
          <w:lang w:eastAsia="en-GB"/>
        </w:rPr>
        <w:lastRenderedPageBreak/>
        <w:drawing>
          <wp:inline distT="0" distB="0" distL="0" distR="0">
            <wp:extent cx="2758579" cy="191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weadapt.org/placemarks/images/664/original/4f56273e2adb3forest-firesjpg.jpg"/>
                    <pic:cNvPicPr>
                      <a:picLocks noChangeAspect="1" noChangeArrowheads="1"/>
                    </pic:cNvPicPr>
                  </pic:nvPicPr>
                  <pic:blipFill>
                    <a:blip r:embed="rId8" cstate="print"/>
                    <a:srcRect/>
                    <a:stretch>
                      <a:fillRect/>
                    </a:stretch>
                  </pic:blipFill>
                  <pic:spPr bwMode="auto">
                    <a:xfrm>
                      <a:off x="0" y="0"/>
                      <a:ext cx="2760345" cy="1918335"/>
                    </a:xfrm>
                    <a:prstGeom prst="rect">
                      <a:avLst/>
                    </a:prstGeom>
                    <a:noFill/>
                    <a:ln w="9525">
                      <a:noFill/>
                      <a:miter lim="800000"/>
                      <a:headEnd/>
                      <a:tailEnd/>
                    </a:ln>
                  </pic:spPr>
                </pic:pic>
              </a:graphicData>
            </a:graphic>
          </wp:inline>
        </w:drawing>
      </w:r>
    </w:p>
    <w:p w:rsidR="0012043C" w:rsidRPr="0012043C" w:rsidRDefault="0012043C" w:rsidP="0012043C">
      <w:pPr>
        <w:jc w:val="center"/>
        <w:rPr>
          <w:rFonts w:ascii="Arial" w:hAnsi="Arial" w:cs="Arial"/>
          <w:b/>
          <w:color w:val="000080"/>
          <w:sz w:val="22"/>
          <w:szCs w:val="22"/>
          <w:lang w:val="en-US"/>
        </w:rPr>
      </w:pPr>
      <w:r w:rsidRPr="0012043C">
        <w:rPr>
          <w:rFonts w:ascii="Arial" w:hAnsi="Arial" w:cs="Arial"/>
          <w:b/>
          <w:color w:val="000080"/>
          <w:sz w:val="22"/>
          <w:szCs w:val="22"/>
        </w:rPr>
        <w:t>The Fire of Jeremiah</w:t>
      </w:r>
    </w:p>
    <w:p w:rsidR="0012043C" w:rsidRPr="0012043C" w:rsidRDefault="0012043C" w:rsidP="0012043C">
      <w:pPr>
        <w:spacing w:after="0"/>
        <w:rPr>
          <w:rFonts w:ascii="Arial" w:hAnsi="Arial" w:cs="Arial"/>
          <w:b/>
          <w:sz w:val="22"/>
          <w:szCs w:val="22"/>
        </w:rPr>
      </w:pPr>
      <w:r w:rsidRPr="0012043C">
        <w:rPr>
          <w:rFonts w:ascii="Arial" w:hAnsi="Arial" w:cs="Arial"/>
          <w:b/>
          <w:sz w:val="22"/>
          <w:szCs w:val="22"/>
        </w:rPr>
        <w:t>For fu</w:t>
      </w:r>
      <w:r>
        <w:rPr>
          <w:rFonts w:ascii="Arial" w:hAnsi="Arial" w:cs="Arial"/>
          <w:b/>
          <w:sz w:val="22"/>
          <w:szCs w:val="22"/>
        </w:rPr>
        <w:t>ll text and detailed references</w:t>
      </w:r>
      <w:r w:rsidRPr="0012043C">
        <w:rPr>
          <w:rFonts w:ascii="Arial" w:hAnsi="Arial" w:cs="Arial"/>
          <w:b/>
          <w:sz w:val="22"/>
          <w:szCs w:val="22"/>
        </w:rPr>
        <w:t>:</w:t>
      </w:r>
    </w:p>
    <w:p w:rsidR="0012043C" w:rsidRPr="0012043C" w:rsidRDefault="00FD6EE1" w:rsidP="0012043C">
      <w:pPr>
        <w:spacing w:after="0"/>
        <w:rPr>
          <w:rFonts w:ascii="Arial" w:hAnsi="Arial" w:cs="Arial"/>
          <w:b/>
          <w:color w:val="002060"/>
          <w:sz w:val="22"/>
          <w:szCs w:val="22"/>
        </w:rPr>
      </w:pPr>
      <w:hyperlink r:id="rId9" w:history="1">
        <w:r w:rsidR="0012043C" w:rsidRPr="0012043C">
          <w:rPr>
            <w:rStyle w:val="Hyperlink"/>
            <w:rFonts w:ascii="Arial" w:hAnsi="Arial" w:cs="Arial"/>
            <w:b/>
            <w:sz w:val="22"/>
            <w:szCs w:val="22"/>
          </w:rPr>
          <w:t>www.timefortruth.co.uk/why-av-only/</w:t>
        </w:r>
      </w:hyperlink>
    </w:p>
    <w:p w:rsidR="0012043C" w:rsidRPr="0012043C" w:rsidRDefault="0012043C" w:rsidP="00B1741C">
      <w:pPr>
        <w:spacing w:after="60"/>
        <w:rPr>
          <w:rFonts w:ascii="Arial" w:hAnsi="Arial" w:cs="Arial"/>
          <w:b/>
          <w:sz w:val="22"/>
          <w:szCs w:val="22"/>
          <w:lang w:val="en-US"/>
        </w:rPr>
      </w:pPr>
      <w:r>
        <w:rPr>
          <w:rFonts w:ascii="Arial" w:hAnsi="Arial" w:cs="Arial"/>
          <w:b/>
          <w:i/>
          <w:sz w:val="22"/>
          <w:szCs w:val="22"/>
        </w:rPr>
        <w:t>Royal Law – James 2v</w:t>
      </w:r>
      <w:r w:rsidRPr="0012043C">
        <w:rPr>
          <w:rFonts w:ascii="Arial" w:hAnsi="Arial" w:cs="Arial"/>
          <w:b/>
          <w:i/>
          <w:sz w:val="22"/>
          <w:szCs w:val="22"/>
        </w:rPr>
        <w:t>8</w:t>
      </w:r>
    </w:p>
    <w:p w:rsidR="0012043C" w:rsidRPr="0012043C" w:rsidRDefault="0012043C" w:rsidP="0012043C">
      <w:pPr>
        <w:spacing w:after="60"/>
        <w:rPr>
          <w:rFonts w:ascii="Arial" w:hAnsi="Arial" w:cs="Arial"/>
          <w:b/>
          <w:sz w:val="22"/>
          <w:szCs w:val="22"/>
          <w:lang w:val="en-US"/>
        </w:rPr>
      </w:pPr>
      <w:r w:rsidRPr="0012043C">
        <w:rPr>
          <w:rFonts w:ascii="Arial" w:hAnsi="Arial" w:cs="Arial"/>
          <w:b/>
          <w:sz w:val="22"/>
          <w:szCs w:val="22"/>
          <w:lang w:val="en-US"/>
        </w:rPr>
        <w:t>In Sum:</w:t>
      </w:r>
    </w:p>
    <w:p w:rsidR="0012043C" w:rsidRPr="0012043C" w:rsidRDefault="0012043C" w:rsidP="0012043C">
      <w:pPr>
        <w:pStyle w:val="ListParagraph"/>
        <w:numPr>
          <w:ilvl w:val="0"/>
          <w:numId w:val="3"/>
        </w:numPr>
        <w:spacing w:after="60"/>
        <w:ind w:left="426" w:hanging="426"/>
        <w:jc w:val="both"/>
        <w:rPr>
          <w:rFonts w:ascii="Arial" w:hAnsi="Arial" w:cs="Arial"/>
          <w:color w:val="000080"/>
          <w:sz w:val="22"/>
          <w:szCs w:val="22"/>
          <w:lang w:val="en-US"/>
        </w:rPr>
      </w:pPr>
      <w:r w:rsidRPr="0012043C">
        <w:rPr>
          <w:rFonts w:ascii="Arial" w:hAnsi="Arial" w:cs="Arial"/>
          <w:b/>
          <w:i/>
          <w:color w:val="000080"/>
          <w:sz w:val="22"/>
          <w:szCs w:val="22"/>
          <w:lang w:val="en-US"/>
        </w:rPr>
        <w:t>“The Royal Law”</w:t>
      </w:r>
      <w:r w:rsidRPr="0012043C">
        <w:rPr>
          <w:rFonts w:ascii="Arial" w:hAnsi="Arial" w:cs="Arial"/>
          <w:color w:val="000080"/>
          <w:sz w:val="22"/>
          <w:szCs w:val="22"/>
          <w:lang w:val="en-US"/>
        </w:rPr>
        <w:t xml:space="preserve"> James 2:8, the King James Bible, is Britain’s gover</w:t>
      </w:r>
      <w:r w:rsidRPr="0012043C">
        <w:rPr>
          <w:rFonts w:ascii="Arial" w:hAnsi="Arial" w:cs="Arial"/>
          <w:color w:val="000080"/>
          <w:sz w:val="22"/>
          <w:szCs w:val="22"/>
          <w:lang w:val="en-US"/>
        </w:rPr>
        <w:t>n</w:t>
      </w:r>
      <w:r w:rsidRPr="0012043C">
        <w:rPr>
          <w:rFonts w:ascii="Arial" w:hAnsi="Arial" w:cs="Arial"/>
          <w:color w:val="000080"/>
          <w:sz w:val="22"/>
          <w:szCs w:val="22"/>
          <w:lang w:val="en-US"/>
        </w:rPr>
        <w:t>ance.</w:t>
      </w:r>
    </w:p>
    <w:p w:rsidR="0012043C" w:rsidRPr="0012043C" w:rsidRDefault="0012043C" w:rsidP="0012043C">
      <w:pPr>
        <w:pStyle w:val="ListParagraph"/>
        <w:numPr>
          <w:ilvl w:val="0"/>
          <w:numId w:val="3"/>
        </w:numPr>
        <w:spacing w:after="60"/>
        <w:ind w:left="426" w:hanging="426"/>
        <w:jc w:val="both"/>
        <w:rPr>
          <w:rFonts w:ascii="Arial" w:hAnsi="Arial" w:cs="Arial"/>
          <w:color w:val="000080"/>
          <w:sz w:val="22"/>
          <w:szCs w:val="22"/>
          <w:lang w:val="en-US"/>
        </w:rPr>
      </w:pPr>
      <w:r w:rsidRPr="0012043C">
        <w:rPr>
          <w:rFonts w:ascii="Arial" w:hAnsi="Arial" w:cs="Arial"/>
          <w:color w:val="000080"/>
          <w:sz w:val="22"/>
          <w:szCs w:val="22"/>
          <w:lang w:val="en-US"/>
        </w:rPr>
        <w:t>Both church and nation have wickedly departed from the King James Bible.</w:t>
      </w:r>
    </w:p>
    <w:p w:rsidR="0012043C" w:rsidRPr="0012043C" w:rsidRDefault="0012043C" w:rsidP="0012043C">
      <w:pPr>
        <w:pStyle w:val="ListParagraph"/>
        <w:numPr>
          <w:ilvl w:val="0"/>
          <w:numId w:val="3"/>
        </w:numPr>
        <w:spacing w:after="60"/>
        <w:ind w:left="426" w:hanging="426"/>
        <w:jc w:val="both"/>
        <w:rPr>
          <w:rFonts w:ascii="Arial" w:hAnsi="Arial" w:cs="Arial"/>
          <w:color w:val="000080"/>
          <w:sz w:val="22"/>
          <w:szCs w:val="22"/>
          <w:lang w:val="en-US"/>
        </w:rPr>
      </w:pPr>
      <w:r w:rsidRPr="0012043C">
        <w:rPr>
          <w:rFonts w:ascii="Arial" w:hAnsi="Arial" w:cs="Arial"/>
          <w:color w:val="000080"/>
          <w:sz w:val="22"/>
          <w:szCs w:val="22"/>
          <w:lang w:val="en-US"/>
        </w:rPr>
        <w:t xml:space="preserve">God the Offended Party must execute judgement on offenders.  </w:t>
      </w:r>
      <w:r w:rsidRPr="0012043C">
        <w:rPr>
          <w:rFonts w:ascii="Arial" w:hAnsi="Arial" w:cs="Arial"/>
          <w:i/>
          <w:color w:val="000080"/>
          <w:sz w:val="22"/>
          <w:szCs w:val="22"/>
          <w:lang w:val="en-US"/>
        </w:rPr>
        <w:t>“</w:t>
      </w:r>
      <w:r w:rsidRPr="0012043C">
        <w:rPr>
          <w:rFonts w:ascii="Arial" w:hAnsi="Arial" w:cs="Arial"/>
          <w:b/>
          <w:i/>
          <w:iCs/>
          <w:color w:val="000080"/>
          <w:sz w:val="22"/>
          <w:szCs w:val="22"/>
        </w:rPr>
        <w:t>It is</w:t>
      </w:r>
      <w:r w:rsidRPr="0012043C">
        <w:rPr>
          <w:rFonts w:ascii="Arial" w:hAnsi="Arial" w:cs="Arial"/>
          <w:b/>
          <w:i/>
          <w:color w:val="000080"/>
          <w:sz w:val="22"/>
          <w:szCs w:val="22"/>
        </w:rPr>
        <w:t xml:space="preserve"> time for </w:t>
      </w:r>
      <w:r w:rsidRPr="0012043C">
        <w:rPr>
          <w:rFonts w:ascii="Arial" w:hAnsi="Arial" w:cs="Arial"/>
          <w:b/>
          <w:i/>
          <w:iCs/>
          <w:color w:val="000080"/>
          <w:sz w:val="22"/>
          <w:szCs w:val="22"/>
        </w:rPr>
        <w:t>thee,</w:t>
      </w:r>
      <w:r w:rsidRPr="0012043C">
        <w:rPr>
          <w:rFonts w:ascii="Arial" w:hAnsi="Arial" w:cs="Arial"/>
          <w:b/>
          <w:i/>
          <w:color w:val="000080"/>
          <w:sz w:val="22"/>
          <w:szCs w:val="22"/>
        </w:rPr>
        <w:t xml:space="preserve"> LORD, to work: </w:t>
      </w:r>
      <w:r w:rsidRPr="0012043C">
        <w:rPr>
          <w:rFonts w:ascii="Arial" w:hAnsi="Arial" w:cs="Arial"/>
          <w:b/>
          <w:i/>
          <w:iCs/>
          <w:color w:val="000080"/>
          <w:sz w:val="22"/>
          <w:szCs w:val="22"/>
        </w:rPr>
        <w:t>for</w:t>
      </w:r>
      <w:r w:rsidRPr="0012043C">
        <w:rPr>
          <w:rFonts w:ascii="Arial" w:hAnsi="Arial" w:cs="Arial"/>
          <w:b/>
          <w:i/>
          <w:color w:val="000080"/>
          <w:sz w:val="22"/>
          <w:szCs w:val="22"/>
        </w:rPr>
        <w:t xml:space="preserve"> they have made void thy law”</w:t>
      </w:r>
      <w:r w:rsidRPr="0012043C">
        <w:rPr>
          <w:rFonts w:ascii="Arial" w:hAnsi="Arial" w:cs="Arial"/>
          <w:color w:val="000080"/>
          <w:sz w:val="22"/>
          <w:szCs w:val="22"/>
        </w:rPr>
        <w:t xml:space="preserve"> Psalm 119:126.</w:t>
      </w:r>
    </w:p>
    <w:p w:rsidR="0012043C" w:rsidRPr="0012043C" w:rsidRDefault="0012043C" w:rsidP="0012043C">
      <w:pPr>
        <w:pStyle w:val="ListParagraph"/>
        <w:numPr>
          <w:ilvl w:val="0"/>
          <w:numId w:val="3"/>
        </w:numPr>
        <w:spacing w:after="60"/>
        <w:ind w:left="426" w:hanging="426"/>
        <w:jc w:val="both"/>
        <w:rPr>
          <w:rFonts w:ascii="Arial" w:hAnsi="Arial" w:cs="Arial"/>
          <w:color w:val="000080"/>
          <w:sz w:val="22"/>
          <w:szCs w:val="22"/>
          <w:lang w:val="en-US"/>
        </w:rPr>
      </w:pPr>
      <w:r w:rsidRPr="0012043C">
        <w:rPr>
          <w:rFonts w:ascii="Arial" w:hAnsi="Arial" w:cs="Arial"/>
          <w:color w:val="000080"/>
          <w:sz w:val="22"/>
          <w:szCs w:val="22"/>
          <w:lang w:val="en-US"/>
        </w:rPr>
        <w:t xml:space="preserve">DON’T be an offender.  STICK TO THE BOOK.  </w:t>
      </w:r>
      <w:r w:rsidRPr="0012043C">
        <w:rPr>
          <w:rFonts w:ascii="Arial" w:hAnsi="Arial" w:cs="Arial"/>
          <w:i/>
          <w:color w:val="000080"/>
          <w:sz w:val="22"/>
          <w:szCs w:val="22"/>
          <w:lang w:val="en-US"/>
        </w:rPr>
        <w:t>“</w:t>
      </w:r>
      <w:r w:rsidRPr="0012043C">
        <w:rPr>
          <w:rFonts w:ascii="Arial" w:hAnsi="Arial" w:cs="Arial"/>
          <w:b/>
          <w:i/>
          <w:color w:val="000080"/>
          <w:sz w:val="22"/>
          <w:szCs w:val="22"/>
        </w:rPr>
        <w:t>...</w:t>
      </w:r>
      <w:r w:rsidRPr="0012043C">
        <w:rPr>
          <w:rFonts w:ascii="Arial" w:hAnsi="Arial" w:cs="Arial"/>
          <w:b/>
          <w:i/>
          <w:color w:val="000080"/>
          <w:sz w:val="22"/>
          <w:szCs w:val="22"/>
          <w:u w:val="single"/>
        </w:rPr>
        <w:t>saith the LORD</w:t>
      </w:r>
      <w:r w:rsidRPr="0012043C">
        <w:rPr>
          <w:rFonts w:ascii="Arial" w:hAnsi="Arial" w:cs="Arial"/>
          <w:b/>
          <w:i/>
          <w:color w:val="000080"/>
          <w:sz w:val="22"/>
          <w:szCs w:val="22"/>
        </w:rPr>
        <w:t>:...</w:t>
      </w:r>
      <w:r w:rsidRPr="0012043C">
        <w:rPr>
          <w:rFonts w:ascii="Arial" w:hAnsi="Arial" w:cs="Arial"/>
          <w:b/>
          <w:i/>
          <w:color w:val="000080"/>
          <w:sz w:val="22"/>
          <w:szCs w:val="22"/>
          <w:u w:val="single"/>
        </w:rPr>
        <w:t xml:space="preserve">to this </w:t>
      </w:r>
      <w:r w:rsidRPr="0012043C">
        <w:rPr>
          <w:rFonts w:ascii="Arial" w:hAnsi="Arial" w:cs="Arial"/>
          <w:b/>
          <w:i/>
          <w:iCs/>
          <w:color w:val="000080"/>
          <w:sz w:val="22"/>
          <w:szCs w:val="22"/>
          <w:u w:val="single"/>
        </w:rPr>
        <w:t>man</w:t>
      </w:r>
      <w:r w:rsidRPr="0012043C">
        <w:rPr>
          <w:rFonts w:ascii="Arial" w:hAnsi="Arial" w:cs="Arial"/>
          <w:b/>
          <w:i/>
          <w:color w:val="000080"/>
          <w:sz w:val="22"/>
          <w:szCs w:val="22"/>
          <w:u w:val="single"/>
        </w:rPr>
        <w:t xml:space="preserve"> will I look</w:t>
      </w:r>
      <w:r w:rsidRPr="0012043C">
        <w:rPr>
          <w:rFonts w:ascii="Arial" w:hAnsi="Arial" w:cs="Arial"/>
          <w:b/>
          <w:i/>
          <w:color w:val="000080"/>
          <w:sz w:val="22"/>
          <w:szCs w:val="22"/>
        </w:rPr>
        <w:t xml:space="preserve">, </w:t>
      </w:r>
      <w:r w:rsidRPr="0012043C">
        <w:rPr>
          <w:rFonts w:ascii="Arial" w:hAnsi="Arial" w:cs="Arial"/>
          <w:b/>
          <w:i/>
          <w:iCs/>
          <w:color w:val="000080"/>
          <w:sz w:val="22"/>
          <w:szCs w:val="22"/>
          <w:u w:val="single"/>
        </w:rPr>
        <w:t>even</w:t>
      </w:r>
      <w:r w:rsidRPr="0012043C">
        <w:rPr>
          <w:rFonts w:ascii="Arial" w:hAnsi="Arial" w:cs="Arial"/>
          <w:b/>
          <w:i/>
          <w:color w:val="000080"/>
          <w:sz w:val="22"/>
          <w:szCs w:val="22"/>
          <w:u w:val="single"/>
        </w:rPr>
        <w:t xml:space="preserve"> to </w:t>
      </w:r>
      <w:r w:rsidRPr="0012043C">
        <w:rPr>
          <w:rFonts w:ascii="Arial" w:hAnsi="Arial" w:cs="Arial"/>
          <w:b/>
          <w:i/>
          <w:iCs/>
          <w:color w:val="000080"/>
          <w:sz w:val="22"/>
          <w:szCs w:val="22"/>
          <w:u w:val="single"/>
        </w:rPr>
        <w:t>him that is</w:t>
      </w:r>
      <w:r w:rsidRPr="0012043C">
        <w:rPr>
          <w:rFonts w:ascii="Arial" w:hAnsi="Arial" w:cs="Arial"/>
          <w:b/>
          <w:i/>
          <w:color w:val="000080"/>
          <w:sz w:val="22"/>
          <w:szCs w:val="22"/>
          <w:u w:val="single"/>
        </w:rPr>
        <w:t xml:space="preserve"> poor and of a contrite spirit</w:t>
      </w:r>
      <w:r w:rsidRPr="0012043C">
        <w:rPr>
          <w:rFonts w:ascii="Arial" w:hAnsi="Arial" w:cs="Arial"/>
          <w:b/>
          <w:i/>
          <w:color w:val="000080"/>
          <w:sz w:val="22"/>
          <w:szCs w:val="22"/>
        </w:rPr>
        <w:t xml:space="preserve">, </w:t>
      </w:r>
      <w:r w:rsidRPr="0012043C">
        <w:rPr>
          <w:rFonts w:ascii="Arial" w:hAnsi="Arial" w:cs="Arial"/>
          <w:b/>
          <w:i/>
          <w:color w:val="000080"/>
          <w:sz w:val="22"/>
          <w:szCs w:val="22"/>
          <w:u w:val="single"/>
        </w:rPr>
        <w:t>and trembleth at my word</w:t>
      </w:r>
      <w:r w:rsidRPr="0012043C">
        <w:rPr>
          <w:rFonts w:ascii="Arial" w:hAnsi="Arial" w:cs="Arial"/>
          <w:b/>
          <w:i/>
          <w:color w:val="000080"/>
          <w:sz w:val="22"/>
          <w:szCs w:val="22"/>
        </w:rPr>
        <w:t>”</w:t>
      </w:r>
      <w:r w:rsidRPr="0012043C">
        <w:rPr>
          <w:rFonts w:ascii="Arial" w:hAnsi="Arial" w:cs="Arial"/>
          <w:color w:val="000080"/>
          <w:sz w:val="22"/>
          <w:szCs w:val="22"/>
        </w:rPr>
        <w:t xml:space="preserve"> Isaiah 66:2.</w:t>
      </w:r>
    </w:p>
    <w:p w:rsidR="0012043C" w:rsidRPr="00944909" w:rsidRDefault="0012043C" w:rsidP="0012043C">
      <w:pPr>
        <w:spacing w:after="60"/>
        <w:rPr>
          <w:rFonts w:ascii="Arial" w:hAnsi="Arial" w:cs="Arial"/>
          <w:sz w:val="22"/>
          <w:szCs w:val="22"/>
          <w:lang w:val="en-US"/>
        </w:rPr>
      </w:pPr>
      <w:r w:rsidRPr="00944909">
        <w:rPr>
          <w:rFonts w:ascii="Arial" w:hAnsi="Arial" w:cs="Arial"/>
          <w:sz w:val="22"/>
          <w:szCs w:val="22"/>
          <w:lang w:val="en-US"/>
        </w:rPr>
        <w:t>For more copies of this leaflet:</w:t>
      </w:r>
    </w:p>
    <w:p w:rsidR="0012043C" w:rsidRPr="00944909" w:rsidRDefault="0012043C" w:rsidP="00B1741C">
      <w:pPr>
        <w:spacing w:after="0"/>
        <w:ind w:left="284"/>
        <w:rPr>
          <w:rFonts w:ascii="Arial" w:hAnsi="Arial" w:cs="Arial"/>
          <w:color w:val="000080"/>
          <w:sz w:val="22"/>
          <w:szCs w:val="22"/>
        </w:rPr>
      </w:pPr>
      <w:r w:rsidRPr="00944909">
        <w:rPr>
          <w:rFonts w:ascii="Arial" w:hAnsi="Arial" w:cs="Arial"/>
          <w:color w:val="000080"/>
          <w:sz w:val="22"/>
          <w:szCs w:val="22"/>
        </w:rPr>
        <w:t xml:space="preserve">John Davis, </w:t>
      </w:r>
      <w:hyperlink r:id="rId10" w:history="1">
        <w:r w:rsidRPr="00944909">
          <w:rPr>
            <w:rStyle w:val="Hyperlink"/>
            <w:rFonts w:ascii="Arial" w:hAnsi="Arial" w:cs="Arial"/>
            <w:sz w:val="22"/>
            <w:szCs w:val="22"/>
          </w:rPr>
          <w:t>www.timefortruth.co.uk</w:t>
        </w:r>
      </w:hyperlink>
    </w:p>
    <w:p w:rsidR="0012043C" w:rsidRPr="00944909" w:rsidRDefault="0012043C" w:rsidP="00B1741C">
      <w:pPr>
        <w:spacing w:after="0"/>
        <w:ind w:left="284"/>
        <w:rPr>
          <w:rFonts w:ascii="Arial" w:hAnsi="Arial" w:cs="Arial"/>
          <w:color w:val="000080"/>
          <w:sz w:val="22"/>
          <w:szCs w:val="22"/>
        </w:rPr>
      </w:pPr>
      <w:r w:rsidRPr="00944909">
        <w:rPr>
          <w:rFonts w:ascii="Arial" w:hAnsi="Arial" w:cs="Arial"/>
          <w:color w:val="000080"/>
          <w:sz w:val="22"/>
          <w:szCs w:val="22"/>
        </w:rPr>
        <w:t>PO BOX 1146</w:t>
      </w:r>
    </w:p>
    <w:p w:rsidR="0012043C" w:rsidRPr="00944909" w:rsidRDefault="0012043C" w:rsidP="00B1741C">
      <w:pPr>
        <w:spacing w:after="0"/>
        <w:ind w:left="284"/>
        <w:rPr>
          <w:rFonts w:ascii="Arial" w:hAnsi="Arial" w:cs="Arial"/>
          <w:color w:val="000080"/>
          <w:sz w:val="22"/>
          <w:szCs w:val="22"/>
        </w:rPr>
      </w:pPr>
      <w:r w:rsidRPr="00944909">
        <w:rPr>
          <w:rFonts w:ascii="Arial" w:hAnsi="Arial" w:cs="Arial"/>
          <w:color w:val="000080"/>
          <w:sz w:val="22"/>
          <w:szCs w:val="22"/>
        </w:rPr>
        <w:t>Kidderminster</w:t>
      </w:r>
    </w:p>
    <w:p w:rsidR="0012043C" w:rsidRPr="00944909" w:rsidRDefault="0012043C" w:rsidP="00B1741C">
      <w:pPr>
        <w:spacing w:after="0"/>
        <w:ind w:left="284"/>
        <w:rPr>
          <w:rFonts w:ascii="Arial" w:hAnsi="Arial" w:cs="Arial"/>
          <w:color w:val="000080"/>
          <w:sz w:val="20"/>
        </w:rPr>
      </w:pPr>
      <w:r w:rsidRPr="00944909">
        <w:rPr>
          <w:rFonts w:ascii="Arial" w:hAnsi="Arial" w:cs="Arial"/>
          <w:color w:val="000080"/>
          <w:sz w:val="22"/>
          <w:szCs w:val="22"/>
        </w:rPr>
        <w:t>Worcs. DY10 1 WG, UK</w:t>
      </w:r>
    </w:p>
    <w:p w:rsidR="00B1741C" w:rsidRPr="00B1741C" w:rsidRDefault="00B1741C" w:rsidP="00B1741C">
      <w:pPr>
        <w:pStyle w:val="BodyText3"/>
        <w:spacing w:after="120"/>
        <w:ind w:right="211"/>
        <w:jc w:val="center"/>
        <w:rPr>
          <w:rFonts w:ascii="Arial" w:hAnsi="Arial" w:cs="Arial"/>
          <w:color w:val="auto"/>
          <w:szCs w:val="28"/>
        </w:rPr>
      </w:pPr>
      <w:r w:rsidRPr="00B1741C">
        <w:rPr>
          <w:rFonts w:ascii="Arial" w:hAnsi="Arial" w:cs="Arial"/>
          <w:i/>
          <w:color w:val="auto"/>
          <w:szCs w:val="28"/>
        </w:rPr>
        <w:lastRenderedPageBreak/>
        <w:t>“The Royal Law”</w:t>
      </w:r>
      <w:r w:rsidRPr="00B1741C">
        <w:rPr>
          <w:rFonts w:ascii="Arial" w:hAnsi="Arial" w:cs="Arial"/>
          <w:color w:val="auto"/>
          <w:szCs w:val="28"/>
        </w:rPr>
        <w:t xml:space="preserve"> James 2:8</w:t>
      </w:r>
    </w:p>
    <w:p w:rsidR="00B1741C" w:rsidRPr="00B1741C" w:rsidRDefault="00B1741C" w:rsidP="00B1741C">
      <w:pPr>
        <w:pStyle w:val="BodyText3"/>
        <w:spacing w:after="60"/>
        <w:ind w:right="210"/>
        <w:jc w:val="center"/>
        <w:rPr>
          <w:rFonts w:ascii="Arial" w:hAnsi="Arial" w:cs="Arial"/>
          <w:color w:val="auto"/>
          <w:sz w:val="22"/>
          <w:szCs w:val="22"/>
        </w:rPr>
      </w:pPr>
      <w:r w:rsidRPr="00B1741C">
        <w:rPr>
          <w:rFonts w:ascii="Arial" w:hAnsi="Arial" w:cs="Arial"/>
          <w:noProof/>
          <w:color w:val="auto"/>
          <w:sz w:val="22"/>
          <w:szCs w:val="22"/>
        </w:rPr>
        <w:drawing>
          <wp:inline distT="0" distB="0" distL="0" distR="0">
            <wp:extent cx="2834640" cy="1886776"/>
            <wp:effectExtent l="19050" t="0" r="3810" b="0"/>
            <wp:docPr id="4" name="BLOGGER_PHOTO_ID_5562715907793875442" descr="http://1.bp.blogspot.com/_Zy_p7cshBtk/TTK8pUZ38fI/AAAAAAAADoU/jutbCaTg368/s400/bible_KJB_the_NEWE_Testamen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62715907793875442" descr="http://1.bp.blogspot.com/_Zy_p7cshBtk/TTK8pUZ38fI/AAAAAAAADoU/jutbCaTg368/s400/bible_KJB_the_NEWE_Testament.jpg">
                      <a:hlinkClick r:id="rId11"/>
                    </pic:cNvPr>
                    <pic:cNvPicPr>
                      <a:picLocks noChangeAspect="1" noChangeArrowheads="1"/>
                    </pic:cNvPicPr>
                  </pic:nvPicPr>
                  <pic:blipFill>
                    <a:blip r:embed="rId12" cstate="print"/>
                    <a:srcRect/>
                    <a:stretch>
                      <a:fillRect/>
                    </a:stretch>
                  </pic:blipFill>
                  <pic:spPr bwMode="auto">
                    <a:xfrm>
                      <a:off x="0" y="0"/>
                      <a:ext cx="2834640" cy="1886776"/>
                    </a:xfrm>
                    <a:prstGeom prst="rect">
                      <a:avLst/>
                    </a:prstGeom>
                    <a:noFill/>
                    <a:ln w="9525">
                      <a:noFill/>
                      <a:miter lim="800000"/>
                      <a:headEnd/>
                      <a:tailEnd/>
                    </a:ln>
                  </pic:spPr>
                </pic:pic>
              </a:graphicData>
            </a:graphic>
          </wp:inline>
        </w:drawing>
      </w:r>
    </w:p>
    <w:p w:rsidR="00B1741C" w:rsidRPr="00B1741C" w:rsidRDefault="00B1741C" w:rsidP="00B1741C">
      <w:pPr>
        <w:pStyle w:val="BodyText3"/>
        <w:spacing w:after="60"/>
        <w:ind w:right="210"/>
        <w:jc w:val="center"/>
        <w:rPr>
          <w:rFonts w:ascii="Arial" w:hAnsi="Arial" w:cs="Arial"/>
          <w:sz w:val="22"/>
          <w:szCs w:val="22"/>
        </w:rPr>
      </w:pPr>
      <w:r w:rsidRPr="00B1741C">
        <w:rPr>
          <w:rFonts w:ascii="Arial" w:hAnsi="Arial" w:cs="Arial"/>
          <w:i/>
          <w:sz w:val="22"/>
          <w:szCs w:val="22"/>
        </w:rPr>
        <w:t>“The Royal Law”</w:t>
      </w:r>
      <w:r w:rsidRPr="00B1741C">
        <w:rPr>
          <w:rFonts w:ascii="Arial" w:hAnsi="Arial" w:cs="Arial"/>
          <w:sz w:val="22"/>
          <w:szCs w:val="22"/>
        </w:rPr>
        <w:t xml:space="preserve"> James 2:8</w:t>
      </w:r>
    </w:p>
    <w:p w:rsidR="00B1741C" w:rsidRPr="00B1741C" w:rsidRDefault="00B1741C" w:rsidP="00B1741C">
      <w:pPr>
        <w:pStyle w:val="BodyText3"/>
        <w:spacing w:after="60"/>
        <w:ind w:right="210"/>
        <w:jc w:val="center"/>
        <w:rPr>
          <w:rFonts w:ascii="Arial" w:hAnsi="Arial" w:cs="Arial"/>
          <w:color w:val="auto"/>
          <w:sz w:val="22"/>
          <w:szCs w:val="22"/>
        </w:rPr>
      </w:pPr>
      <w:r w:rsidRPr="00B1741C">
        <w:rPr>
          <w:rFonts w:ascii="Arial" w:hAnsi="Arial" w:cs="Arial"/>
          <w:noProof/>
          <w:sz w:val="22"/>
          <w:szCs w:val="22"/>
        </w:rPr>
        <w:drawing>
          <wp:inline distT="0" distB="0" distL="0" distR="0">
            <wp:extent cx="2796818" cy="2098780"/>
            <wp:effectExtent l="19050" t="0" r="3532" b="0"/>
            <wp:docPr id="6" name="il_fi" descr="http://1.bp.blogspot.com/-CvVc6d7xCA4/T8zR2EHfGWI/AAAAAAAAIu4/kL3QAtstJ5E/s400/+The+Queen+Enthroned+-+Coronation+of+Queen+Elizabeth+II+-+Westminster+Abbey+-+London+1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CvVc6d7xCA4/T8zR2EHfGWI/AAAAAAAAIu4/kL3QAtstJ5E/s400/+The+Queen+Enthroned+-+Coronation+of+Queen+Elizabeth+II+-+Westminster+Abbey+-+London+1953.png"/>
                    <pic:cNvPicPr>
                      <a:picLocks noChangeAspect="1" noChangeArrowheads="1"/>
                    </pic:cNvPicPr>
                  </pic:nvPicPr>
                  <pic:blipFill>
                    <a:blip r:embed="rId13" cstate="print"/>
                    <a:srcRect/>
                    <a:stretch>
                      <a:fillRect/>
                    </a:stretch>
                  </pic:blipFill>
                  <pic:spPr bwMode="auto">
                    <a:xfrm>
                      <a:off x="0" y="0"/>
                      <a:ext cx="2796818" cy="2098780"/>
                    </a:xfrm>
                    <a:prstGeom prst="rect">
                      <a:avLst/>
                    </a:prstGeom>
                    <a:noFill/>
                    <a:ln w="9525">
                      <a:noFill/>
                      <a:miter lim="800000"/>
                      <a:headEnd/>
                      <a:tailEnd/>
                    </a:ln>
                  </pic:spPr>
                </pic:pic>
              </a:graphicData>
            </a:graphic>
          </wp:inline>
        </w:drawing>
      </w:r>
    </w:p>
    <w:p w:rsidR="00B1741C" w:rsidRPr="00B1741C" w:rsidRDefault="00B1741C" w:rsidP="00B1741C">
      <w:pPr>
        <w:pStyle w:val="BodyText3"/>
        <w:ind w:right="210"/>
        <w:jc w:val="center"/>
        <w:rPr>
          <w:rFonts w:ascii="Arial" w:hAnsi="Arial" w:cs="Arial"/>
          <w:sz w:val="22"/>
          <w:szCs w:val="22"/>
        </w:rPr>
      </w:pPr>
      <w:r w:rsidRPr="00B1741C">
        <w:rPr>
          <w:rFonts w:ascii="Arial" w:hAnsi="Arial" w:cs="Arial"/>
          <w:sz w:val="22"/>
          <w:szCs w:val="22"/>
        </w:rPr>
        <w:t>The Queen Enthroned with</w:t>
      </w:r>
    </w:p>
    <w:p w:rsidR="00B1741C" w:rsidRPr="00B1741C" w:rsidRDefault="00B1741C" w:rsidP="00B1741C">
      <w:pPr>
        <w:pStyle w:val="BodyText3"/>
        <w:spacing w:after="60"/>
        <w:ind w:right="210"/>
        <w:jc w:val="center"/>
        <w:rPr>
          <w:rFonts w:ascii="Arial" w:hAnsi="Arial" w:cs="Arial"/>
          <w:color w:val="auto"/>
          <w:sz w:val="22"/>
          <w:szCs w:val="22"/>
        </w:rPr>
      </w:pPr>
      <w:r w:rsidRPr="00B1741C">
        <w:rPr>
          <w:rFonts w:ascii="Arial" w:hAnsi="Arial" w:cs="Arial"/>
          <w:i/>
          <w:sz w:val="22"/>
          <w:szCs w:val="22"/>
        </w:rPr>
        <w:t>“The Royal Law”</w:t>
      </w:r>
    </w:p>
    <w:p w:rsidR="00B1741C" w:rsidRPr="00B1741C" w:rsidRDefault="00B1741C" w:rsidP="00B1741C">
      <w:pPr>
        <w:pStyle w:val="ListParagraph"/>
        <w:spacing w:after="60"/>
        <w:ind w:left="0"/>
        <w:contextualSpacing w:val="0"/>
        <w:jc w:val="both"/>
        <w:rPr>
          <w:rFonts w:ascii="Arial" w:hAnsi="Arial" w:cs="Arial"/>
          <w:b/>
          <w:sz w:val="22"/>
          <w:szCs w:val="22"/>
        </w:rPr>
      </w:pPr>
      <w:r w:rsidRPr="00B1741C">
        <w:rPr>
          <w:rFonts w:ascii="Arial" w:hAnsi="Arial" w:cs="Arial"/>
          <w:b/>
          <w:sz w:val="22"/>
          <w:szCs w:val="22"/>
        </w:rPr>
        <w:t>British Governance</w:t>
      </w:r>
    </w:p>
    <w:p w:rsidR="00B1741C" w:rsidRPr="00B1741C" w:rsidRDefault="00B1741C" w:rsidP="00B1741C">
      <w:pPr>
        <w:pStyle w:val="BodyText3"/>
        <w:ind w:right="210"/>
        <w:jc w:val="both"/>
        <w:rPr>
          <w:rFonts w:ascii="Arial" w:hAnsi="Arial" w:cs="Arial"/>
          <w:b w:val="0"/>
          <w:color w:val="auto"/>
          <w:sz w:val="22"/>
          <w:szCs w:val="22"/>
        </w:rPr>
      </w:pPr>
      <w:r w:rsidRPr="00B1741C">
        <w:rPr>
          <w:rFonts w:ascii="Arial" w:hAnsi="Arial" w:cs="Arial"/>
          <w:b w:val="0"/>
          <w:sz w:val="22"/>
          <w:szCs w:val="22"/>
        </w:rPr>
        <w:t>British governance is embodied in the Coronation Oath.  Her Majesty Queen Elizabeth II undertook the Oath when she was crowned.  Historian Rev David Gardner explains the significance of the Oath.</w:t>
      </w:r>
    </w:p>
    <w:p w:rsidR="00C64C52" w:rsidRPr="00B1741C" w:rsidRDefault="00B1741C" w:rsidP="00B1741C">
      <w:pPr>
        <w:pStyle w:val="BodyText3"/>
        <w:spacing w:after="120"/>
        <w:ind w:right="211"/>
        <w:jc w:val="right"/>
        <w:rPr>
          <w:rFonts w:ascii="Arial" w:hAnsi="Arial" w:cs="Arial"/>
          <w:color w:val="auto"/>
          <w:sz w:val="24"/>
          <w:szCs w:val="24"/>
        </w:rPr>
      </w:pPr>
      <w:r w:rsidRPr="00B1741C">
        <w:rPr>
          <w:rFonts w:ascii="Arial" w:hAnsi="Arial" w:cs="Arial"/>
          <w:b w:val="0"/>
          <w:color w:val="auto"/>
          <w:sz w:val="22"/>
          <w:szCs w:val="22"/>
        </w:rPr>
        <w:t>Continued overleaf</w:t>
      </w:r>
    </w:p>
    <w:sectPr w:rsidR="00C64C52" w:rsidRPr="00B1741C" w:rsidSect="007401F8">
      <w:pgSz w:w="16838" w:h="11906" w:orient="landscape"/>
      <w:pgMar w:top="720" w:right="720" w:bottom="720" w:left="720" w:header="709" w:footer="709" w:gutter="0"/>
      <w:cols w:num="3" w:space="144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600DE"/>
    <w:multiLevelType w:val="hybridMultilevel"/>
    <w:tmpl w:val="9A820180"/>
    <w:lvl w:ilvl="0" w:tplc="A0ECF7F2">
      <w:start w:val="1"/>
      <w:numFmt w:val="decimal"/>
      <w:lvlText w:val="%1."/>
      <w:lvlJc w:val="left"/>
      <w:pPr>
        <w:tabs>
          <w:tab w:val="num" w:pos="567"/>
        </w:tabs>
        <w:ind w:left="567" w:hanging="185"/>
      </w:pPr>
      <w:rPr>
        <w:rFonts w:ascii="Arial" w:hAnsi="Arial" w:hint="default"/>
        <w:b w:val="0"/>
        <w:i w:val="0"/>
        <w:sz w:val="24"/>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
    <w:nsid w:val="59D50F72"/>
    <w:multiLevelType w:val="hybridMultilevel"/>
    <w:tmpl w:val="B2840B68"/>
    <w:lvl w:ilvl="0" w:tplc="8D289E84">
      <w:start w:val="1"/>
      <w:numFmt w:val="bullet"/>
      <w:lvlText w:val=""/>
      <w:lvlJc w:val="left"/>
      <w:pPr>
        <w:ind w:left="720" w:hanging="360"/>
      </w:pPr>
      <w:rPr>
        <w:rFonts w:ascii="Symbol" w:hAnsi="Symbol" w:hint="default"/>
        <w:b w:val="0"/>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416F60"/>
    <w:multiLevelType w:val="hybridMultilevel"/>
    <w:tmpl w:val="A3B00338"/>
    <w:lvl w:ilvl="0" w:tplc="90B05AB8">
      <w:start w:val="1"/>
      <w:numFmt w:val="bullet"/>
      <w:lvlText w:val=""/>
      <w:lvlJc w:val="left"/>
      <w:pPr>
        <w:ind w:left="720" w:hanging="360"/>
      </w:pPr>
      <w:rPr>
        <w:rFonts w:ascii="Symbol" w:hAnsi="Symbol" w:hint="default"/>
        <w:b w:val="0"/>
        <w:i w:val="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2"/>
  <w:proofState w:spelling="clean" w:grammar="clean"/>
  <w:documentProtection w:edit="readOnly" w:enforcement="1" w:cryptProviderType="rsaFull" w:cryptAlgorithmClass="hash" w:cryptAlgorithmType="typeAny" w:cryptAlgorithmSid="4" w:cryptSpinCount="100000" w:hash="AeYEjhFQ+Y49+Xxh5EAZmd+lJHI=" w:salt="jD/cacQOjNZbINlYQYHfDw=="/>
  <w:defaultTabStop w:val="720"/>
  <w:autoHyphenation/>
  <w:drawingGridHorizontalSpacing w:val="120"/>
  <w:displayHorizontalDrawingGridEvery w:val="2"/>
  <w:characterSpacingControl w:val="doNotCompress"/>
  <w:compat/>
  <w:rsids>
    <w:rsidRoot w:val="000A7498"/>
    <w:rsid w:val="00053167"/>
    <w:rsid w:val="000652E1"/>
    <w:rsid w:val="000A7498"/>
    <w:rsid w:val="000D78C6"/>
    <w:rsid w:val="0012043C"/>
    <w:rsid w:val="001950D1"/>
    <w:rsid w:val="00257AE0"/>
    <w:rsid w:val="00262612"/>
    <w:rsid w:val="00277C2F"/>
    <w:rsid w:val="002D43D7"/>
    <w:rsid w:val="00307953"/>
    <w:rsid w:val="003E636A"/>
    <w:rsid w:val="0041251E"/>
    <w:rsid w:val="004150D8"/>
    <w:rsid w:val="0044182B"/>
    <w:rsid w:val="004B52B1"/>
    <w:rsid w:val="004F6421"/>
    <w:rsid w:val="00576742"/>
    <w:rsid w:val="005A025A"/>
    <w:rsid w:val="005A1D8D"/>
    <w:rsid w:val="005B20C4"/>
    <w:rsid w:val="00637F65"/>
    <w:rsid w:val="006731AB"/>
    <w:rsid w:val="00674149"/>
    <w:rsid w:val="006803A2"/>
    <w:rsid w:val="006B783C"/>
    <w:rsid w:val="006E1F30"/>
    <w:rsid w:val="006F1F91"/>
    <w:rsid w:val="00736C0D"/>
    <w:rsid w:val="007401F8"/>
    <w:rsid w:val="00797DE1"/>
    <w:rsid w:val="00804CBC"/>
    <w:rsid w:val="00810A05"/>
    <w:rsid w:val="008B16CC"/>
    <w:rsid w:val="008E710C"/>
    <w:rsid w:val="00944909"/>
    <w:rsid w:val="009A02CB"/>
    <w:rsid w:val="00A37180"/>
    <w:rsid w:val="00A93994"/>
    <w:rsid w:val="00B13528"/>
    <w:rsid w:val="00B1741C"/>
    <w:rsid w:val="00B81E66"/>
    <w:rsid w:val="00B873DA"/>
    <w:rsid w:val="00BA6CBF"/>
    <w:rsid w:val="00BB0192"/>
    <w:rsid w:val="00C1223B"/>
    <w:rsid w:val="00C2155B"/>
    <w:rsid w:val="00C24429"/>
    <w:rsid w:val="00C460EC"/>
    <w:rsid w:val="00C64C52"/>
    <w:rsid w:val="00C669A2"/>
    <w:rsid w:val="00C76616"/>
    <w:rsid w:val="00CC7364"/>
    <w:rsid w:val="00CF1147"/>
    <w:rsid w:val="00D27970"/>
    <w:rsid w:val="00D32E92"/>
    <w:rsid w:val="00E87000"/>
    <w:rsid w:val="00EC78E6"/>
    <w:rsid w:val="00F10A6E"/>
    <w:rsid w:val="00F82338"/>
    <w:rsid w:val="00FA7076"/>
    <w:rsid w:val="00FC0A2D"/>
    <w:rsid w:val="00FC24C0"/>
    <w:rsid w:val="00FD6EE1"/>
    <w:rsid w:val="00FD6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616"/>
  </w:style>
  <w:style w:type="paragraph" w:styleId="Heading6">
    <w:name w:val="heading 6"/>
    <w:basedOn w:val="Normal"/>
    <w:next w:val="Normal"/>
    <w:link w:val="Heading6Char"/>
    <w:qFormat/>
    <w:rsid w:val="00F10A6E"/>
    <w:pPr>
      <w:keepNext/>
      <w:jc w:val="both"/>
      <w:outlineLvl w:val="5"/>
    </w:pPr>
    <w:rPr>
      <w:rFonts w:ascii="Arial" w:eastAsia="Times New Roman" w:hAnsi="Arial"/>
      <w: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9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970"/>
    <w:rPr>
      <w:rFonts w:ascii="Tahoma" w:hAnsi="Tahoma" w:cs="Tahoma"/>
      <w:sz w:val="16"/>
      <w:szCs w:val="16"/>
    </w:rPr>
  </w:style>
  <w:style w:type="character" w:styleId="Hyperlink">
    <w:name w:val="Hyperlink"/>
    <w:basedOn w:val="DefaultParagraphFont"/>
    <w:uiPriority w:val="99"/>
    <w:unhideWhenUsed/>
    <w:rsid w:val="00A37180"/>
    <w:rPr>
      <w:color w:val="0000FF" w:themeColor="hyperlink"/>
      <w:u w:val="single"/>
    </w:rPr>
  </w:style>
  <w:style w:type="paragraph" w:styleId="BodyText3">
    <w:name w:val="Body Text 3"/>
    <w:basedOn w:val="Normal"/>
    <w:link w:val="BodyText3Char"/>
    <w:semiHidden/>
    <w:rsid w:val="00F10A6E"/>
    <w:pPr>
      <w:spacing w:after="0"/>
    </w:pPr>
    <w:rPr>
      <w:rFonts w:eastAsia="Times New Roman"/>
      <w:b/>
      <w:color w:val="000080"/>
      <w:sz w:val="28"/>
      <w:szCs w:val="20"/>
      <w:lang w:eastAsia="en-GB"/>
    </w:rPr>
  </w:style>
  <w:style w:type="character" w:customStyle="1" w:styleId="BodyText3Char">
    <w:name w:val="Body Text 3 Char"/>
    <w:basedOn w:val="DefaultParagraphFont"/>
    <w:link w:val="BodyText3"/>
    <w:semiHidden/>
    <w:rsid w:val="00F10A6E"/>
    <w:rPr>
      <w:rFonts w:eastAsia="Times New Roman"/>
      <w:b/>
      <w:color w:val="000080"/>
      <w:sz w:val="28"/>
      <w:szCs w:val="20"/>
      <w:lang w:eastAsia="en-GB"/>
    </w:rPr>
  </w:style>
  <w:style w:type="paragraph" w:styleId="NormalWeb">
    <w:name w:val="Normal (Web)"/>
    <w:basedOn w:val="Normal"/>
    <w:uiPriority w:val="99"/>
    <w:semiHidden/>
    <w:unhideWhenUsed/>
    <w:rsid w:val="00F10A6E"/>
    <w:pPr>
      <w:spacing w:before="100" w:beforeAutospacing="1" w:after="100" w:afterAutospacing="1"/>
    </w:pPr>
    <w:rPr>
      <w:rFonts w:ascii="Arial Unicode MS" w:eastAsia="Arial Unicode MS" w:hAnsi="Arial Unicode MS" w:cs="Arial Unicode MS"/>
      <w:color w:val="FFFFFF"/>
      <w:szCs w:val="24"/>
    </w:rPr>
  </w:style>
  <w:style w:type="paragraph" w:styleId="ListParagraph">
    <w:name w:val="List Paragraph"/>
    <w:basedOn w:val="Normal"/>
    <w:uiPriority w:val="34"/>
    <w:qFormat/>
    <w:rsid w:val="00F10A6E"/>
    <w:pPr>
      <w:ind w:left="720"/>
      <w:contextualSpacing/>
    </w:pPr>
  </w:style>
  <w:style w:type="paragraph" w:styleId="BodyText">
    <w:name w:val="Body Text"/>
    <w:basedOn w:val="Normal"/>
    <w:link w:val="BodyTextChar"/>
    <w:uiPriority w:val="99"/>
    <w:unhideWhenUsed/>
    <w:rsid w:val="00F10A6E"/>
  </w:style>
  <w:style w:type="character" w:customStyle="1" w:styleId="BodyTextChar">
    <w:name w:val="Body Text Char"/>
    <w:basedOn w:val="DefaultParagraphFont"/>
    <w:link w:val="BodyText"/>
    <w:uiPriority w:val="99"/>
    <w:rsid w:val="00F10A6E"/>
  </w:style>
  <w:style w:type="character" w:customStyle="1" w:styleId="Heading6Char">
    <w:name w:val="Heading 6 Char"/>
    <w:basedOn w:val="DefaultParagraphFont"/>
    <w:link w:val="Heading6"/>
    <w:rsid w:val="00F10A6E"/>
    <w:rPr>
      <w:rFonts w:ascii="Arial" w:eastAsia="Times New Roman" w:hAnsi="Arial"/>
      <w:i/>
      <w:sz w:val="20"/>
      <w:szCs w:val="20"/>
      <w:lang w:eastAsia="en-GB"/>
    </w:rPr>
  </w:style>
  <w:style w:type="character" w:styleId="Strong">
    <w:name w:val="Strong"/>
    <w:basedOn w:val="DefaultParagraphFont"/>
    <w:uiPriority w:val="22"/>
    <w:qFormat/>
    <w:rsid w:val="0012043C"/>
    <w:rPr>
      <w:b/>
      <w:bCs/>
    </w:rPr>
  </w:style>
  <w:style w:type="paragraph" w:customStyle="1" w:styleId="txbrp17">
    <w:name w:val="txbrp17"/>
    <w:basedOn w:val="Normal"/>
    <w:rsid w:val="0012043C"/>
    <w:pPr>
      <w:spacing w:before="100" w:beforeAutospacing="1" w:after="100" w:afterAutospacing="1"/>
    </w:pPr>
    <w:rPr>
      <w:rFonts w:eastAsia="Times New Roman"/>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1.bp.blogspot.com/_Zy_p7cshBtk/TTK8pUZ38fI/AAAAAAAADoU/jutbCaTg368/s1600/bible_KJB_the_NEWE_Testament.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imefortruth.co.uk" TargetMode="External"/><Relationship Id="rId4" Type="http://schemas.openxmlformats.org/officeDocument/2006/relationships/settings" Target="settings.xml"/><Relationship Id="rId9" Type="http://schemas.openxmlformats.org/officeDocument/2006/relationships/hyperlink" Target="http://www.timefortruth.co.uk/why-av-onl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E871B5A-DB26-4AA3-B36D-4DFB7D49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847</Words>
  <Characters>4832</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2015-02-13T17:28:00Z</cp:lastPrinted>
  <dcterms:created xsi:type="dcterms:W3CDTF">2015-04-27T17:06:00Z</dcterms:created>
  <dcterms:modified xsi:type="dcterms:W3CDTF">2015-12-30T22:29:00Z</dcterms:modified>
</cp:coreProperties>
</file>